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07" w:rsidRDefault="00F97C07" w:rsidP="008300E2">
      <w:pPr>
        <w:spacing w:before="240" w:afterLines="80" w:after="192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F64E84" w:rsidRPr="00877AB6" w:rsidRDefault="00DE73A1" w:rsidP="008300E2">
      <w:pPr>
        <w:spacing w:before="240" w:afterLines="80" w:after="192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83318F">
        <w:rPr>
          <w:rFonts w:ascii="Arial" w:hAnsi="Arial" w:cs="Arial"/>
          <w:sz w:val="22"/>
          <w:szCs w:val="22"/>
          <w:lang w:val="pl-PL"/>
        </w:rPr>
        <w:t xml:space="preserve">10 </w:t>
      </w:r>
      <w:r w:rsidR="00AB4798">
        <w:rPr>
          <w:rFonts w:ascii="Arial" w:hAnsi="Arial" w:cs="Arial"/>
          <w:sz w:val="22"/>
          <w:szCs w:val="22"/>
          <w:lang w:val="pl-PL"/>
        </w:rPr>
        <w:t>lut</w:t>
      </w:r>
      <w:r w:rsidR="001C05BD">
        <w:rPr>
          <w:rFonts w:ascii="Arial" w:hAnsi="Arial" w:cs="Arial"/>
          <w:sz w:val="22"/>
          <w:szCs w:val="22"/>
          <w:lang w:val="pl-PL"/>
        </w:rPr>
        <w:t>ego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</w:t>
      </w:r>
      <w:r w:rsidR="006335E5">
        <w:rPr>
          <w:rFonts w:ascii="Arial" w:hAnsi="Arial" w:cs="Arial"/>
          <w:sz w:val="22"/>
          <w:szCs w:val="22"/>
          <w:lang w:val="pl-PL"/>
        </w:rPr>
        <w:t>4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AE24F2" w:rsidRDefault="00AE24F2" w:rsidP="00DD02A2">
      <w:pPr>
        <w:jc w:val="both"/>
        <w:rPr>
          <w:rFonts w:ascii="Arial" w:hAnsi="Arial" w:cs="Arial"/>
          <w:b/>
          <w:sz w:val="22"/>
          <w:szCs w:val="22"/>
        </w:rPr>
      </w:pPr>
    </w:p>
    <w:p w:rsidR="00AE24F2" w:rsidRDefault="00AE24F2" w:rsidP="00DD02A2">
      <w:pPr>
        <w:jc w:val="both"/>
        <w:rPr>
          <w:rFonts w:ascii="Arial" w:hAnsi="Arial" w:cs="Arial"/>
          <w:b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b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>Szkoła samodzielnego myślenia</w:t>
      </w:r>
    </w:p>
    <w:p w:rsidR="00F64E84" w:rsidRPr="00DD02A2" w:rsidRDefault="00F64E84" w:rsidP="008300E2">
      <w:pPr>
        <w:pStyle w:val="informacjaprasowa"/>
        <w:spacing w:before="240" w:afterLines="80" w:after="192" w:line="276" w:lineRule="auto"/>
        <w:rPr>
          <w:sz w:val="22"/>
          <w:szCs w:val="22"/>
        </w:rPr>
      </w:pPr>
      <w:r w:rsidRPr="00DD02A2">
        <w:rPr>
          <w:sz w:val="22"/>
          <w:szCs w:val="22"/>
        </w:rPr>
        <w:t>Informacja prasowa</w:t>
      </w:r>
    </w:p>
    <w:p w:rsidR="00DD02A2" w:rsidRPr="00DD02A2" w:rsidRDefault="00DD02A2" w:rsidP="00DD02A2">
      <w:pPr>
        <w:jc w:val="both"/>
        <w:rPr>
          <w:rFonts w:ascii="Arial" w:hAnsi="Arial" w:cs="Arial"/>
          <w:b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>Co ma wspólnego interpretacja wiersza na lekcji języka polskiego z umiejętnościami wykorzystywanymi w pracy przez ekonomistów czy lekarzy? Na którym poziomie nauczania uczniowie rozwijają najszybciej umiejętność samodzielnego myślenia? W jakich typach szkół najłatwiej znaleźć miłośników matematyki? Tego i innych danych o umiejętnościach złożonych uczniów dowiedzieć się można z raportu dydaktyków z Instytutu Badań Edukacyjnych przygotowanego na podstawie badania „Szkoła samodzielnego myślenia”</w:t>
      </w:r>
    </w:p>
    <w:p w:rsid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 xml:space="preserve">Badaniem objęto ok. 10 tys. uczniów z 350 wylosowanych szkół z całej Polski. Jego głównym celem była ocena uczniów w zakresie umiejętności złożonych z języka polskiego i matematyki, podkreślanych w podstawie programowej Badanie dotyczyło tylko wybranych umiejętności zdobywanych w trakcie szkolnej edukacji. Jego istotą było sprawdzenie, w jakim stopniu uczniowie opanowują i rozwijają sprawność samodzielnego rozwiązywania problemów, jak sobie radzą ze zrozumieniem treści przekazu, jak poszukują dróg rozwiązania problemu, jak sami formułują wypowiedź, jak argumentują i uzasadniają swoje stanowisko. 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Badanie</w:t>
      </w:r>
      <w:r w:rsidR="009C0B14">
        <w:rPr>
          <w:rFonts w:ascii="Arial" w:hAnsi="Arial" w:cs="Arial"/>
          <w:sz w:val="22"/>
          <w:szCs w:val="22"/>
        </w:rPr>
        <w:t xml:space="preserve"> </w:t>
      </w:r>
      <w:r w:rsidR="009C2897">
        <w:rPr>
          <w:rFonts w:ascii="Arial" w:hAnsi="Arial" w:cs="Arial"/>
          <w:sz w:val="22"/>
          <w:szCs w:val="22"/>
        </w:rPr>
        <w:t>pr</w:t>
      </w:r>
      <w:r w:rsidR="009A33EC">
        <w:rPr>
          <w:rFonts w:ascii="Arial" w:hAnsi="Arial" w:cs="Arial"/>
          <w:sz w:val="22"/>
          <w:szCs w:val="22"/>
        </w:rPr>
        <w:t>z</w:t>
      </w:r>
      <w:r w:rsidR="009C2897">
        <w:rPr>
          <w:rFonts w:ascii="Arial" w:hAnsi="Arial" w:cs="Arial"/>
          <w:sz w:val="22"/>
          <w:szCs w:val="22"/>
        </w:rPr>
        <w:t>eprowadzono</w:t>
      </w:r>
      <w:r w:rsidRPr="00DD02A2">
        <w:rPr>
          <w:rFonts w:ascii="Arial" w:hAnsi="Arial" w:cs="Arial"/>
          <w:sz w:val="22"/>
          <w:szCs w:val="22"/>
        </w:rPr>
        <w:t xml:space="preserve"> w grudniu 2011 r., </w:t>
      </w:r>
      <w:r w:rsidR="009C2897">
        <w:rPr>
          <w:rFonts w:ascii="Arial" w:hAnsi="Arial" w:cs="Arial"/>
          <w:sz w:val="22"/>
          <w:szCs w:val="22"/>
        </w:rPr>
        <w:t>wśród</w:t>
      </w:r>
      <w:r w:rsidRPr="00DD02A2">
        <w:rPr>
          <w:rFonts w:ascii="Arial" w:hAnsi="Arial" w:cs="Arial"/>
          <w:sz w:val="22"/>
          <w:szCs w:val="22"/>
        </w:rPr>
        <w:t xml:space="preserve"> uczniów trzech etapów edukacyjnych (klasa IV szkoły podstawowej, klasa I gimnazjum oraz pierwsza i ostatnia klasa szkół ponadgimnazjalnych). </w:t>
      </w:r>
      <w:r w:rsidR="00735EFF">
        <w:rPr>
          <w:rFonts w:ascii="Arial" w:hAnsi="Arial" w:cs="Arial"/>
          <w:sz w:val="22"/>
          <w:szCs w:val="22"/>
        </w:rPr>
        <w:t xml:space="preserve">Uczniowie uczestniczący w badaniu uczyli się według tzw. starej podstawy programowej. </w:t>
      </w:r>
      <w:r w:rsidRPr="00DD02A2">
        <w:rPr>
          <w:rFonts w:ascii="Arial" w:hAnsi="Arial" w:cs="Arial"/>
          <w:sz w:val="22"/>
          <w:szCs w:val="22"/>
        </w:rPr>
        <w:t>Wprawdzie uczniowie klasy I gimnazjum rozpoczęli naukę w gimnazjum według nowej podstawy, to badanie przeprowadzano zaledwie w trzecim miesiącu ich nauki.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W raporcie zaprezentowano zarówno wyniki testów z języka polskiego i matematyki, jak i wyniki badań kontekstowych, charakteryzujących środowisko szkolne i domowe uczniów, ich drogę edukacyjną oraz postawy związane z uczeniem się języka polskiego i matematyki.</w:t>
      </w: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b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>Cele badania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Nowa podstawa programowa opisuje konkretne efekty uczenia, które powinni osiągnąć uczniowie na zakończenie kolejnych etapów edukacyjnych. Oprócz wymagań szczegółowych, podstawa kładzie nacisk na rozwijanie przez uczniów umiejętności złożonych, określonych w wymaganiach ogólnych. W kontaktach z innymi ludźmi i w trakcie rozwiązywania problemów dnia codziennego nieodzowne są takie umiejętności jak: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zrozumienie tekstu,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 xml:space="preserve">interpretowanie tekstu, 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wyrażanie własnych myśli,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prezentacja swojego stanowiska,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analiza sytuacji,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lastRenderedPageBreak/>
        <w:t>odrzucanie nieistotnych warunków i uwzględnianie ważnych dla rozwiązywanego problemu,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wybór właściwego modelu matematycznego,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wyciąganie wniosków z przesłanek,</w:t>
      </w:r>
    </w:p>
    <w:p w:rsidR="00DD02A2" w:rsidRPr="00DD02A2" w:rsidRDefault="00DD02A2" w:rsidP="00DD02A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02A2">
        <w:rPr>
          <w:rFonts w:ascii="Arial" w:hAnsi="Arial" w:cs="Arial"/>
        </w:rPr>
        <w:t>podawanie argumentacji i rozumienie argumentacji innych.</w:t>
      </w: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Celem badania była ocena tego rodzaju umiejętności uczniów.</w:t>
      </w:r>
    </w:p>
    <w:p w:rsidR="00AE24F2" w:rsidRDefault="00AE24F2" w:rsidP="00DD02A2">
      <w:pPr>
        <w:jc w:val="both"/>
        <w:rPr>
          <w:rFonts w:ascii="Arial" w:hAnsi="Arial" w:cs="Arial"/>
          <w:b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b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>Duże różnice poziomu opanowania umiejętności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Wyniki badania „Szkoła samodzielnego myślenia” wskazują na wyraźne różnice w poziomie opanowania umiejętności rozwiązywania problemów na poszczególnych etapach edukacyjnych, zarówno w przypadku zadań z matematyki, jak i z języka polskiego. Generalnie im wyższy etap edukacyjny, tym lepiej radzili sobie uczniowie, choć nie dotyczy to uczniów z zasadniczych szkół zawodowych.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Największe różnice widoczne były między IV klasą szkoły podstawowej a I klasą gimnazjum. W przypadku języka polskiego widoczna jest ona m.in. w zakresie umiejętności pozyskiwania informacji z różnych tekstów, rozumienia całości tekstu, jak również w zakresie umiejętności tworzenia tekstu, argumentacji i interpretacji.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Niepokojąco słabo na każdym etapie nauczania wypadła umiejętność uzasadniania rozwiązania (zadania z matematyki) i wnioskowania (np. na podstawie informacji zawartych w tekście na lekcjach języka polskiego). Należy pamiętać, że badanie przeprowadzono w 2011 r. i objęci nim uczniowie nie uczyli się jeszcze według nowej podstawy programowej. Można jednak przypuszczać, że ta słabość nauczania umiejętności z zakresu języka polskiego i matematyki jest wciąż obecna w szkolnym nauczaniu także i dziś.</w:t>
      </w: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b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>Nauczyciele o umiejętnościach uczniów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9A33EC" w:rsidP="00DD0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D02A2" w:rsidRPr="00DD02A2">
        <w:rPr>
          <w:rFonts w:ascii="Arial" w:hAnsi="Arial" w:cs="Arial"/>
          <w:sz w:val="22"/>
          <w:szCs w:val="22"/>
        </w:rPr>
        <w:t xml:space="preserve">różnice w poziomie opanowania umiejętności uczniów </w:t>
      </w:r>
      <w:r>
        <w:rPr>
          <w:rFonts w:ascii="Arial" w:hAnsi="Arial" w:cs="Arial"/>
          <w:sz w:val="22"/>
          <w:szCs w:val="22"/>
        </w:rPr>
        <w:t>wskazywali także</w:t>
      </w:r>
      <w:r w:rsidR="00DD02A2" w:rsidRPr="00DD02A2">
        <w:rPr>
          <w:rFonts w:ascii="Arial" w:hAnsi="Arial" w:cs="Arial"/>
          <w:sz w:val="22"/>
          <w:szCs w:val="22"/>
        </w:rPr>
        <w:t xml:space="preserve"> nauczyciel</w:t>
      </w:r>
      <w:r w:rsidR="00735E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badanych uczniów</w:t>
      </w:r>
      <w:r w:rsidR="00DD02A2" w:rsidRPr="00DD02A2">
        <w:rPr>
          <w:rFonts w:ascii="Arial" w:hAnsi="Arial" w:cs="Arial"/>
          <w:sz w:val="22"/>
          <w:szCs w:val="22"/>
        </w:rPr>
        <w:t xml:space="preserve">. Nauczyciele ze szkół podstawowych wyżej oceniali poziom kompetencji uczniów. W kolejnych etapach edukacyjny, oceny te były bardziej surowe. </w:t>
      </w: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 xml:space="preserve">Dosyć dobrze nauczyciele oceniali wiedzę i umiejętności rachunkowe uczniów. Znacznie gorzej było z umiejętnościami związanymi z wykorzystaniem i tworzeniem informacji, modelowaniem matematycznym czy użyciem i tworzeniem strategii. </w:t>
      </w: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 xml:space="preserve">Wiarę w możliwości swoich uczniów w największym stopniu zadeklarowali nauczyciele szkół podstawowych. To oni częściej niż nauczyciele uczący na wyższych etapach edukacyjnych uważali, że należy uczniom pozwolić na poszukiwanie własnych sposobów rozwiązywania zadań i doceniać ucznia, który rozwiązał zadanie inną metodą niż zaprezentowana na lekcji. Jeśli deklaracje nauczycieli zestawi się z osiągnięciami uczniów po drugim etapie edukacji, to widać zależność między deklarowanym optymizmem uczących a osiąganymi efektami. </w:t>
      </w:r>
    </w:p>
    <w:p w:rsidR="00B479F8" w:rsidRDefault="00B479F8" w:rsidP="00DD02A2">
      <w:pPr>
        <w:jc w:val="both"/>
        <w:rPr>
          <w:rFonts w:ascii="Arial" w:hAnsi="Arial" w:cs="Arial"/>
          <w:b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b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>Problemy z rozwiązywaniem problemów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Wyniki badania dostarczyły interesujących obserwacji dotyczących sposobu rozwiązywania problemów przez uczniów.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 xml:space="preserve">W szkole uczącej według starej podstawy programowej myślenie twórcze ulegało stopniowemu wypieraniu, a uczniowie stosowali wyuczone narzędzia, nawet w sytuacjach, gdy było to </w:t>
      </w:r>
      <w:r w:rsidRPr="00DD02A2">
        <w:rPr>
          <w:rFonts w:ascii="Arial" w:hAnsi="Arial" w:cs="Arial"/>
          <w:sz w:val="22"/>
          <w:szCs w:val="22"/>
        </w:rPr>
        <w:lastRenderedPageBreak/>
        <w:t xml:space="preserve">nieracjonalne lub nieekonomiczne. Widoczne było to na przykładzie zadań matematycznych w gimnazjum. Wprowadzenie narzędzi matematycznych do rozwiązywania zadań określonego typu i ich intensywne ćwiczenie powodowało, że myślenie uczniów często stawało się usztywnione i uczniowie dość mechanicznie podchodzili do stawianych problemów. 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 xml:space="preserve">Ilustracją tego problemu w uczeniu się języka polskiego może być interpretacja tekstu poetyckiego. Wielu uczniów było bezradnych wobec tego wyzwania. Na poziomie szkoły podstawowej i gimnazjum częste były wypowiedzi jednozdaniowe lub kilkuzdaniowe, będące ledwie próbą sformułowania hipotezy interpretacyjnej. 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Umiejętności interpretacyjne były już znacznie wyższe w szkole ponadgimnazjalnej, było to jednak często okupione bądź zbyt dużą dowolnością interpretacyjną i nadawaniem wierszowi znaczeń w nim nieobecnych, bądź schematyzmem. Częściej jednak nauka interpretacji oznaczała nie tyle kształcenie sprawności w rozwiązywaniu problemów, ile podsuwanie schematów i gotowych wzorów.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Podobnie jest w przypadku matematyki. Uczniowie nie potrafili oderwać się od schematycznego, rutynowego myślenia. Zazwyczaj całą swoją uwagę skupiali na przypomnieniu sobie schematu rozwiązania zadania, a nie na analizie przedstawionego problemu i określeniu zależności między wielkościami danymi i poszukiwanymi.</w:t>
      </w:r>
    </w:p>
    <w:p w:rsidR="00AE24F2" w:rsidRDefault="00AE24F2" w:rsidP="00DD02A2">
      <w:pPr>
        <w:jc w:val="both"/>
        <w:rPr>
          <w:rFonts w:ascii="Arial" w:hAnsi="Arial" w:cs="Arial"/>
          <w:sz w:val="22"/>
          <w:szCs w:val="22"/>
        </w:rPr>
      </w:pPr>
    </w:p>
    <w:p w:rsidR="00DD02A2" w:rsidRPr="00DD02A2" w:rsidRDefault="00DD02A2" w:rsidP="00DD02A2">
      <w:pPr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Czy wprowadzenie zmian w podstawie programowej i egzaminach zewnętrznych, pomogło przezwyciężyć te słabości? Optymistyczne są pod tym względem wyniki badania PISA 2012. W zdecydowanej większości obejmowało ono ten sam rocznik uczniów, którzy trzy lata wcześniej rozpoczynali naukę w gimnazjum według nowej podstawy programowej i uczestniczyli w badaniu Szkoła Samodzielnego Myślenia. Wiele z konkretnych, zdiagnozowanych w badaniu problemów jest jednak z pewnością wciąż obecna w szkolnej edukacji - można mieć nadzieję, że wyniki badania pomogą nie tylko zwrócić uwagę na problemy, ale też przyczynić się do ich rozwiązywania w praktyce szkolnej.</w:t>
      </w:r>
    </w:p>
    <w:p w:rsidR="001C05BD" w:rsidRDefault="001C05BD" w:rsidP="001C05BD"/>
    <w:p w:rsidR="009F5671" w:rsidRDefault="009F5671" w:rsidP="001C05BD"/>
    <w:p w:rsidR="009F5671" w:rsidRDefault="009F5671" w:rsidP="001C05BD"/>
    <w:p w:rsidR="001C05BD" w:rsidRDefault="001C05BD" w:rsidP="001C05BD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1C05BD" w:rsidRDefault="001C05BD" w:rsidP="001C05BD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i lokalnym.</w:t>
      </w:r>
    </w:p>
    <w:p w:rsidR="001C05BD" w:rsidRDefault="00FF4686" w:rsidP="001C05BD">
      <w:pPr>
        <w:pStyle w:val="txt"/>
        <w:rPr>
          <w:sz w:val="18"/>
          <w:szCs w:val="22"/>
        </w:rPr>
      </w:pPr>
      <w:hyperlink r:id="rId9" w:history="1">
        <w:r w:rsidR="001C05BD" w:rsidRPr="00735A61">
          <w:rPr>
            <w:rStyle w:val="Hipercze"/>
            <w:sz w:val="18"/>
            <w:szCs w:val="22"/>
          </w:rPr>
          <w:t>www.ibe.edu.pl</w:t>
        </w:r>
      </w:hyperlink>
    </w:p>
    <w:p w:rsidR="001C05BD" w:rsidRDefault="001C05BD" w:rsidP="001C05BD">
      <w:pPr>
        <w:pStyle w:val="txt"/>
        <w:rPr>
          <w:sz w:val="18"/>
          <w:szCs w:val="22"/>
        </w:rPr>
      </w:pPr>
    </w:p>
    <w:p w:rsidR="001C05BD" w:rsidRDefault="001C05BD" w:rsidP="001C05BD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1C05BD" w:rsidRDefault="001C05BD" w:rsidP="001C05BD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</w:t>
      </w:r>
      <w:bookmarkStart w:id="0" w:name="_GoBack"/>
      <w:bookmarkEnd w:id="0"/>
      <w:r w:rsidRPr="00735A61">
        <w:rPr>
          <w:sz w:val="18"/>
          <w:szCs w:val="22"/>
        </w:rPr>
        <w:t>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1C05BD" w:rsidRDefault="00FF4686" w:rsidP="001C05BD">
      <w:pPr>
        <w:pStyle w:val="txt"/>
        <w:rPr>
          <w:sz w:val="22"/>
          <w:szCs w:val="22"/>
        </w:rPr>
      </w:pPr>
      <w:hyperlink r:id="rId10" w:history="1">
        <w:r w:rsidR="001C05BD" w:rsidRPr="00735A61">
          <w:rPr>
            <w:rStyle w:val="Hipercze"/>
            <w:sz w:val="18"/>
            <w:szCs w:val="22"/>
          </w:rPr>
          <w:t>www.eduentuzjasci.pl</w:t>
        </w:r>
      </w:hyperlink>
    </w:p>
    <w:p w:rsidR="001C05BD" w:rsidRDefault="001C05BD" w:rsidP="001C05BD"/>
    <w:p w:rsidR="00F64E84" w:rsidRPr="00877AB6" w:rsidRDefault="00F64E84" w:rsidP="00712480">
      <w:pPr>
        <w:spacing w:before="240" w:afterLines="80" w:after="192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sectPr w:rsidR="00F64E84" w:rsidRPr="00877AB6" w:rsidSect="00D10E88">
      <w:headerReference w:type="default" r:id="rId11"/>
      <w:footerReference w:type="default" r:id="rId12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86" w:rsidRDefault="00FF4686">
      <w:r>
        <w:separator/>
      </w:r>
    </w:p>
  </w:endnote>
  <w:endnote w:type="continuationSeparator" w:id="0">
    <w:p w:rsidR="00FF4686" w:rsidRDefault="00FF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86" w:rsidRDefault="00FF4686">
      <w:r>
        <w:separator/>
      </w:r>
    </w:p>
  </w:footnote>
  <w:footnote w:type="continuationSeparator" w:id="0">
    <w:p w:rsidR="00FF4686" w:rsidRDefault="00FF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B42EE"/>
    <w:multiLevelType w:val="hybridMultilevel"/>
    <w:tmpl w:val="B276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8002F"/>
    <w:rsid w:val="0009524C"/>
    <w:rsid w:val="000A3BCA"/>
    <w:rsid w:val="000A5366"/>
    <w:rsid w:val="000B7905"/>
    <w:rsid w:val="000C7FEF"/>
    <w:rsid w:val="000E515A"/>
    <w:rsid w:val="00117781"/>
    <w:rsid w:val="00122936"/>
    <w:rsid w:val="00135377"/>
    <w:rsid w:val="00135622"/>
    <w:rsid w:val="00136D3D"/>
    <w:rsid w:val="00137773"/>
    <w:rsid w:val="001427AA"/>
    <w:rsid w:val="0015265D"/>
    <w:rsid w:val="001623D7"/>
    <w:rsid w:val="0016449B"/>
    <w:rsid w:val="00174AAF"/>
    <w:rsid w:val="00174E21"/>
    <w:rsid w:val="00193D7F"/>
    <w:rsid w:val="001A20D9"/>
    <w:rsid w:val="001B6597"/>
    <w:rsid w:val="001C05BD"/>
    <w:rsid w:val="001C4E5B"/>
    <w:rsid w:val="001E6493"/>
    <w:rsid w:val="001F1E74"/>
    <w:rsid w:val="00200F25"/>
    <w:rsid w:val="00202929"/>
    <w:rsid w:val="00212150"/>
    <w:rsid w:val="002208C8"/>
    <w:rsid w:val="00223E4C"/>
    <w:rsid w:val="002510EA"/>
    <w:rsid w:val="00257872"/>
    <w:rsid w:val="00270806"/>
    <w:rsid w:val="002750E9"/>
    <w:rsid w:val="002777DC"/>
    <w:rsid w:val="0028122A"/>
    <w:rsid w:val="00297443"/>
    <w:rsid w:val="002A09C1"/>
    <w:rsid w:val="002A5D1B"/>
    <w:rsid w:val="002A60E9"/>
    <w:rsid w:val="002A6A47"/>
    <w:rsid w:val="002B373E"/>
    <w:rsid w:val="002B6A6C"/>
    <w:rsid w:val="002B788E"/>
    <w:rsid w:val="002B7897"/>
    <w:rsid w:val="00306A56"/>
    <w:rsid w:val="003128E0"/>
    <w:rsid w:val="003160F9"/>
    <w:rsid w:val="00316F86"/>
    <w:rsid w:val="003664D7"/>
    <w:rsid w:val="003A1AA8"/>
    <w:rsid w:val="003A202E"/>
    <w:rsid w:val="003B0EAF"/>
    <w:rsid w:val="003C644B"/>
    <w:rsid w:val="003C6917"/>
    <w:rsid w:val="003D086F"/>
    <w:rsid w:val="003D46B2"/>
    <w:rsid w:val="003F0F82"/>
    <w:rsid w:val="003F2F54"/>
    <w:rsid w:val="003F45CD"/>
    <w:rsid w:val="0040489A"/>
    <w:rsid w:val="004060C3"/>
    <w:rsid w:val="00406377"/>
    <w:rsid w:val="00406F75"/>
    <w:rsid w:val="00412EE8"/>
    <w:rsid w:val="004132B7"/>
    <w:rsid w:val="00415B7E"/>
    <w:rsid w:val="004228F5"/>
    <w:rsid w:val="0043629C"/>
    <w:rsid w:val="00437684"/>
    <w:rsid w:val="00440B4C"/>
    <w:rsid w:val="00443565"/>
    <w:rsid w:val="004673C7"/>
    <w:rsid w:val="004758C6"/>
    <w:rsid w:val="004A6887"/>
    <w:rsid w:val="004B062C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58F2"/>
    <w:rsid w:val="005A02E3"/>
    <w:rsid w:val="005B1944"/>
    <w:rsid w:val="005B4CC7"/>
    <w:rsid w:val="005B7EA8"/>
    <w:rsid w:val="005D0D49"/>
    <w:rsid w:val="005D0DC7"/>
    <w:rsid w:val="005F65EA"/>
    <w:rsid w:val="00601A7D"/>
    <w:rsid w:val="00610AB2"/>
    <w:rsid w:val="0062398E"/>
    <w:rsid w:val="006335E5"/>
    <w:rsid w:val="006537AE"/>
    <w:rsid w:val="00662BA9"/>
    <w:rsid w:val="00672146"/>
    <w:rsid w:val="00672F35"/>
    <w:rsid w:val="00677355"/>
    <w:rsid w:val="0068077D"/>
    <w:rsid w:val="00690908"/>
    <w:rsid w:val="00691FB6"/>
    <w:rsid w:val="00692920"/>
    <w:rsid w:val="006B03D8"/>
    <w:rsid w:val="006B27A5"/>
    <w:rsid w:val="006B4490"/>
    <w:rsid w:val="006B6605"/>
    <w:rsid w:val="006C383F"/>
    <w:rsid w:val="006C41E5"/>
    <w:rsid w:val="006E5D0D"/>
    <w:rsid w:val="006F441E"/>
    <w:rsid w:val="006F4D8E"/>
    <w:rsid w:val="007004A5"/>
    <w:rsid w:val="00703600"/>
    <w:rsid w:val="0070740A"/>
    <w:rsid w:val="00707ABA"/>
    <w:rsid w:val="00712480"/>
    <w:rsid w:val="00717EBF"/>
    <w:rsid w:val="00727094"/>
    <w:rsid w:val="00732922"/>
    <w:rsid w:val="00735EFF"/>
    <w:rsid w:val="007463A3"/>
    <w:rsid w:val="00752F07"/>
    <w:rsid w:val="00753D33"/>
    <w:rsid w:val="007576D6"/>
    <w:rsid w:val="00761865"/>
    <w:rsid w:val="007825D0"/>
    <w:rsid w:val="00783796"/>
    <w:rsid w:val="00785732"/>
    <w:rsid w:val="00794EC2"/>
    <w:rsid w:val="007A6E99"/>
    <w:rsid w:val="007D2CCB"/>
    <w:rsid w:val="007E77AC"/>
    <w:rsid w:val="007F3828"/>
    <w:rsid w:val="007F3BD9"/>
    <w:rsid w:val="00820E75"/>
    <w:rsid w:val="00824C7F"/>
    <w:rsid w:val="008300E2"/>
    <w:rsid w:val="0083318F"/>
    <w:rsid w:val="00835A83"/>
    <w:rsid w:val="00854B29"/>
    <w:rsid w:val="00873D6B"/>
    <w:rsid w:val="008767AE"/>
    <w:rsid w:val="00877AB6"/>
    <w:rsid w:val="00881586"/>
    <w:rsid w:val="00884F1C"/>
    <w:rsid w:val="00886412"/>
    <w:rsid w:val="008B0C26"/>
    <w:rsid w:val="008B2027"/>
    <w:rsid w:val="008B3402"/>
    <w:rsid w:val="008B7EC4"/>
    <w:rsid w:val="008D0242"/>
    <w:rsid w:val="008E4141"/>
    <w:rsid w:val="009016D3"/>
    <w:rsid w:val="009413EE"/>
    <w:rsid w:val="00961457"/>
    <w:rsid w:val="00975D36"/>
    <w:rsid w:val="009822AE"/>
    <w:rsid w:val="009950EE"/>
    <w:rsid w:val="009A321F"/>
    <w:rsid w:val="009A33EC"/>
    <w:rsid w:val="009A52D9"/>
    <w:rsid w:val="009B531B"/>
    <w:rsid w:val="009C0B14"/>
    <w:rsid w:val="009C1F69"/>
    <w:rsid w:val="009C2897"/>
    <w:rsid w:val="009D3816"/>
    <w:rsid w:val="009E7E41"/>
    <w:rsid w:val="009F22DB"/>
    <w:rsid w:val="009F5671"/>
    <w:rsid w:val="00A02872"/>
    <w:rsid w:val="00A251EF"/>
    <w:rsid w:val="00A25E0F"/>
    <w:rsid w:val="00A37AAB"/>
    <w:rsid w:val="00A40C8E"/>
    <w:rsid w:val="00A40CD5"/>
    <w:rsid w:val="00A45426"/>
    <w:rsid w:val="00A55B81"/>
    <w:rsid w:val="00A747F7"/>
    <w:rsid w:val="00A93CF9"/>
    <w:rsid w:val="00A9648D"/>
    <w:rsid w:val="00AA6ADB"/>
    <w:rsid w:val="00AB2A35"/>
    <w:rsid w:val="00AB4798"/>
    <w:rsid w:val="00AB76E8"/>
    <w:rsid w:val="00AB7DC2"/>
    <w:rsid w:val="00AC0DF6"/>
    <w:rsid w:val="00AC1BB7"/>
    <w:rsid w:val="00AD228C"/>
    <w:rsid w:val="00AD68F8"/>
    <w:rsid w:val="00AE24F2"/>
    <w:rsid w:val="00B03748"/>
    <w:rsid w:val="00B2638A"/>
    <w:rsid w:val="00B27760"/>
    <w:rsid w:val="00B3608F"/>
    <w:rsid w:val="00B44BFF"/>
    <w:rsid w:val="00B454A4"/>
    <w:rsid w:val="00B479F8"/>
    <w:rsid w:val="00B53E80"/>
    <w:rsid w:val="00B64CD2"/>
    <w:rsid w:val="00B811F0"/>
    <w:rsid w:val="00B86CB0"/>
    <w:rsid w:val="00BA22EB"/>
    <w:rsid w:val="00BA79AB"/>
    <w:rsid w:val="00BC3309"/>
    <w:rsid w:val="00BD5471"/>
    <w:rsid w:val="00BE6BF5"/>
    <w:rsid w:val="00BE6D8D"/>
    <w:rsid w:val="00C019AD"/>
    <w:rsid w:val="00C01D53"/>
    <w:rsid w:val="00C05A48"/>
    <w:rsid w:val="00C16A3E"/>
    <w:rsid w:val="00C25162"/>
    <w:rsid w:val="00C26A34"/>
    <w:rsid w:val="00C307DC"/>
    <w:rsid w:val="00C33780"/>
    <w:rsid w:val="00C411F2"/>
    <w:rsid w:val="00C42D5E"/>
    <w:rsid w:val="00C50BC6"/>
    <w:rsid w:val="00C5269C"/>
    <w:rsid w:val="00C545EA"/>
    <w:rsid w:val="00C67BE1"/>
    <w:rsid w:val="00C72C96"/>
    <w:rsid w:val="00C735CA"/>
    <w:rsid w:val="00C82C71"/>
    <w:rsid w:val="00CA09C4"/>
    <w:rsid w:val="00CB3A99"/>
    <w:rsid w:val="00CC756C"/>
    <w:rsid w:val="00CE7CC0"/>
    <w:rsid w:val="00CF7520"/>
    <w:rsid w:val="00D10E88"/>
    <w:rsid w:val="00D158E5"/>
    <w:rsid w:val="00D363BC"/>
    <w:rsid w:val="00D4373D"/>
    <w:rsid w:val="00D466D4"/>
    <w:rsid w:val="00D56043"/>
    <w:rsid w:val="00D704D7"/>
    <w:rsid w:val="00D82499"/>
    <w:rsid w:val="00DA3472"/>
    <w:rsid w:val="00DA505E"/>
    <w:rsid w:val="00DD02A2"/>
    <w:rsid w:val="00DD35E7"/>
    <w:rsid w:val="00DD3B77"/>
    <w:rsid w:val="00DE5D30"/>
    <w:rsid w:val="00DE73A1"/>
    <w:rsid w:val="00E038A2"/>
    <w:rsid w:val="00E12F1E"/>
    <w:rsid w:val="00E25B86"/>
    <w:rsid w:val="00E51422"/>
    <w:rsid w:val="00E61E70"/>
    <w:rsid w:val="00E75143"/>
    <w:rsid w:val="00E8043C"/>
    <w:rsid w:val="00E84389"/>
    <w:rsid w:val="00EE3937"/>
    <w:rsid w:val="00EF69CA"/>
    <w:rsid w:val="00F276FF"/>
    <w:rsid w:val="00F446C4"/>
    <w:rsid w:val="00F616F7"/>
    <w:rsid w:val="00F62EEB"/>
    <w:rsid w:val="00F64E84"/>
    <w:rsid w:val="00F66433"/>
    <w:rsid w:val="00F709B6"/>
    <w:rsid w:val="00F953D0"/>
    <w:rsid w:val="00F97C07"/>
    <w:rsid w:val="00FA1FE2"/>
    <w:rsid w:val="00FA3B9A"/>
    <w:rsid w:val="00FC4732"/>
    <w:rsid w:val="00FD3A06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  <w:style w:type="paragraph" w:styleId="Akapitzlist">
    <w:name w:val="List Paragraph"/>
    <w:basedOn w:val="Normalny"/>
    <w:uiPriority w:val="34"/>
    <w:qFormat/>
    <w:rsid w:val="00DD02A2"/>
    <w:pPr>
      <w:spacing w:after="200" w:line="276" w:lineRule="auto"/>
      <w:ind w:left="720"/>
      <w:contextualSpacing/>
    </w:pPr>
    <w:rPr>
      <w:rFonts w:ascii="Segoe UI" w:eastAsia="Calibri" w:hAnsi="Segoe UI" w:cs="Segoe U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  <w:style w:type="paragraph" w:styleId="Akapitzlist">
    <w:name w:val="List Paragraph"/>
    <w:basedOn w:val="Normalny"/>
    <w:uiPriority w:val="34"/>
    <w:qFormat/>
    <w:rsid w:val="00DD02A2"/>
    <w:pPr>
      <w:spacing w:after="200" w:line="276" w:lineRule="auto"/>
      <w:ind w:left="720"/>
      <w:contextualSpacing/>
    </w:pPr>
    <w:rPr>
      <w:rFonts w:ascii="Segoe UI" w:eastAsia="Calibri" w:hAnsi="Segoe UI" w:cs="Segoe U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entuzjasc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b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48D0-842A-450E-B559-8CC59A3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USER</dc:creator>
  <cp:lastModifiedBy>a.walczak</cp:lastModifiedBy>
  <cp:revision>2</cp:revision>
  <cp:lastPrinted>2013-07-15T09:36:00Z</cp:lastPrinted>
  <dcterms:created xsi:type="dcterms:W3CDTF">2014-02-11T06:23:00Z</dcterms:created>
  <dcterms:modified xsi:type="dcterms:W3CDTF">2014-02-11T06:23:00Z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