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84" w:rsidRPr="00877AB6" w:rsidRDefault="00DE73A1" w:rsidP="00D704D7">
      <w:pPr>
        <w:spacing w:before="240" w:afterLines="80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Warszawa</w:t>
      </w:r>
      <w:r w:rsidR="00F64E84" w:rsidRPr="00877AB6">
        <w:rPr>
          <w:rFonts w:ascii="Arial" w:hAnsi="Arial" w:cs="Arial"/>
          <w:sz w:val="22"/>
          <w:szCs w:val="22"/>
          <w:lang w:val="pl-PL"/>
        </w:rPr>
        <w:t xml:space="preserve">, </w:t>
      </w:r>
      <w:r w:rsidR="007D2CCB"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>6</w:t>
      </w:r>
      <w:r w:rsidR="007D2CC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listopada</w:t>
      </w:r>
      <w:r w:rsidR="00975D36">
        <w:rPr>
          <w:rFonts w:ascii="Arial" w:hAnsi="Arial" w:cs="Arial"/>
          <w:sz w:val="22"/>
          <w:szCs w:val="22"/>
          <w:lang w:val="pl-PL"/>
        </w:rPr>
        <w:t xml:space="preserve"> 2013</w:t>
      </w:r>
      <w:r w:rsidR="00F64E84" w:rsidRPr="00877AB6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F64E84" w:rsidRPr="00877AB6" w:rsidRDefault="00F64E84" w:rsidP="00D704D7">
      <w:pPr>
        <w:pStyle w:val="txt"/>
        <w:spacing w:before="240" w:afterLines="80" w:line="276" w:lineRule="auto"/>
        <w:rPr>
          <w:sz w:val="22"/>
          <w:szCs w:val="22"/>
        </w:rPr>
      </w:pPr>
    </w:p>
    <w:p w:rsidR="00F64E84" w:rsidRPr="00877AB6" w:rsidRDefault="00F64E84" w:rsidP="00D704D7">
      <w:pPr>
        <w:pStyle w:val="informacjaprasowa"/>
        <w:spacing w:before="240" w:afterLines="80" w:line="276" w:lineRule="auto"/>
        <w:rPr>
          <w:sz w:val="22"/>
          <w:szCs w:val="22"/>
        </w:rPr>
      </w:pPr>
      <w:r w:rsidRPr="00877AB6">
        <w:rPr>
          <w:sz w:val="22"/>
          <w:szCs w:val="22"/>
        </w:rPr>
        <w:t>Informacja prasowa</w:t>
      </w:r>
    </w:p>
    <w:p w:rsidR="00F64E84" w:rsidRPr="00877AB6" w:rsidRDefault="00F64E84" w:rsidP="00D704D7">
      <w:pPr>
        <w:spacing w:before="240" w:afterLines="8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DE73A1" w:rsidRDefault="00DE73A1" w:rsidP="00BE6BF5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DE73A1">
        <w:rPr>
          <w:rFonts w:ascii="Arial" w:hAnsi="Arial" w:cs="Arial"/>
          <w:sz w:val="22"/>
          <w:szCs w:val="22"/>
        </w:rPr>
        <w:t>Jak nowoczesne technologie mogą pomóc w edukacji uczniów niepełnosprawnych?</w:t>
      </w:r>
    </w:p>
    <w:p w:rsidR="00DE73A1" w:rsidRDefault="00DE73A1" w:rsidP="005D0D49">
      <w:p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E73A1">
        <w:rPr>
          <w:rFonts w:ascii="Arial" w:hAnsi="Arial" w:cs="Arial"/>
          <w:b/>
          <w:sz w:val="22"/>
          <w:szCs w:val="22"/>
        </w:rPr>
        <w:t>O tym w jaki sposób technologie informacyjno-komunikacyjne pozwalają osiągnąć lepsze wyniki w nauce i bardziej angażować uczniów w proces edukacyjny, rozmawiają dzisiaj w Warszawie uczestnicy międzynarodowej konferencji „Nowoczesne technologie w edukacji włączającej. Polskie i międzynarodowe wyniki badań i praktyka” organizowanej przez Instytut Badań Edukacyjnych, Ministerstwo Edukacji Narodowej oraz Europejską Agencję Rozwoju Edukacji Uczniów ze Specjalnymi Potrzebami Edukacyjnymi.</w:t>
      </w:r>
    </w:p>
    <w:p w:rsidR="00DE73A1" w:rsidRPr="00DE73A1" w:rsidRDefault="00DE73A1" w:rsidP="00DE73A1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DE73A1">
        <w:rPr>
          <w:rFonts w:ascii="Arial" w:hAnsi="Arial" w:cs="Arial"/>
          <w:sz w:val="22"/>
          <w:szCs w:val="22"/>
        </w:rPr>
        <w:t xml:space="preserve">Konferencja zgromadziła ponad 100 osób – przedstawicieli świata nauki, organizacji międzynarodowych działających na rzecz upowszechniania technologii informacyjno-technologicznych (TIK) w nowoczesnym nauczaniu, samorządu terytorialnego, nadzoru pedagogicznego. Nie zabrakło także praktyków – dyrektorów, nauczycieli i specjalistów pracujących w szkołach, a także instytucji wspierających szkoły – przedstawicieli poradni psychologiczno-pedagogicznych, placówek doskonalenia nauczycieli, bibliotek pedagogicznych oraz specjalnych ośrodków szkolno-wychowawczych, do zadań których należy również wspieranie szkół ogólnodostępnych w organizacji kształcenia uczniów niepełnosprawnych. </w:t>
      </w:r>
    </w:p>
    <w:p w:rsidR="00DE73A1" w:rsidRPr="00DE73A1" w:rsidRDefault="00DE73A1" w:rsidP="00DE73A1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DE73A1">
        <w:rPr>
          <w:rFonts w:ascii="Arial" w:hAnsi="Arial" w:cs="Arial"/>
          <w:sz w:val="22"/>
          <w:szCs w:val="22"/>
        </w:rPr>
        <w:t xml:space="preserve">Konferencję otworzył Tadeusz Sławecki, Sekretarz Stanu w Ministerstwie Edukacji Narodowej. Podkreślał, że w przypadku edukacji włączającej najistotniejsze nie są pieniądze, ale przełamywanie barier i uprzedzeń społecznych. – Potrzebna jest wiedza – mówił. - Tymczasem obecnie mamy problem z przygotowaniem nauczycieli. Wielu z nich ma bowiem różne obawy. Dlatego też ogromnym zadaniem jest to, byśmy wspólnie z Ministerstwem Nauki i Szkolnictwa Wyższego zrealizowali zasadę, aby na każdym etapie kształcenia nauczycieli były elementy pracy i edukacji dzieci niepełnosprawnych - dodał. </w:t>
      </w:r>
    </w:p>
    <w:p w:rsidR="00DE73A1" w:rsidRPr="00DE73A1" w:rsidRDefault="00DE73A1" w:rsidP="00DE73A1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DE73A1">
        <w:rPr>
          <w:rFonts w:ascii="Arial" w:hAnsi="Arial" w:cs="Arial"/>
          <w:sz w:val="22"/>
          <w:szCs w:val="22"/>
        </w:rPr>
        <w:t xml:space="preserve">Wiceminister wymieniał też przykłady rozwiązań dotyczących edukacji włączającej wypracowanych w Polsce. - W szkole w Łańsku na prawie 300 uczniów 40 to dzieci z różnymi niepełnosprawnościami. Wszyscy się tam szanują, wspierają - opowiadał. - To przykład, że edukacja włączająca może być korzyścią dla szkoły. </w:t>
      </w:r>
    </w:p>
    <w:p w:rsidR="00DE73A1" w:rsidRPr="00DE73A1" w:rsidRDefault="00DE73A1" w:rsidP="00DE73A1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DE73A1">
        <w:rPr>
          <w:rFonts w:ascii="Arial" w:hAnsi="Arial" w:cs="Arial"/>
          <w:sz w:val="22"/>
          <w:szCs w:val="22"/>
        </w:rPr>
        <w:t xml:space="preserve">- Nowoczesne technologie mają bardzo duże znaczenie dla powodzenia idei edukacji włączającej – mówiła dyrektor Alina Wojtowicz, występująca w imieniu Pełnomocnika Rządu ds. Osób Niepełnosprawnych Jarosława Dudy. Jej zdaniem edukacja włączająca jest ważna nie tylko dlatego, że Polska ratyfikowała Konwencję ONZ o Prawach Osób Niepełnosprawnych, która podkreśla prawo niepełnosprawnych do dobrej edukacji, ale przede wszystkim dlatego, że służy wszystkim. Nauczycielom – ponieważ muszą rozwijać swoje umiejętności, pobudzać </w:t>
      </w:r>
      <w:r w:rsidRPr="00DE73A1">
        <w:rPr>
          <w:rFonts w:ascii="Arial" w:hAnsi="Arial" w:cs="Arial"/>
          <w:sz w:val="22"/>
          <w:szCs w:val="22"/>
        </w:rPr>
        <w:lastRenderedPageBreak/>
        <w:t>kreatywność, by pomagać dzieciom. Samym dzieciom niepełnosprawnym - ponieważ mogą wzrastać wśród rówieśników, nabywać umiejętności społeczne, ale także pozostałym dzieciom, które uczą się w ten sposób tolerancji. - Dzieci z niepełnosprawnościami są jak rzadkie ptaki – mówiła dyrektor Wójtowicz. -  Trzeba specjalnych umiejętności, by pokazały swoją wartość. Powinniśmy o nich myśleć inaczej niż do tej pory. Nowoczesne technologie mogą ten proces wesprzeć.</w:t>
      </w:r>
    </w:p>
    <w:p w:rsidR="00DE73A1" w:rsidRPr="00DE73A1" w:rsidRDefault="00DE73A1" w:rsidP="00DE73A1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DE73A1">
        <w:rPr>
          <w:rFonts w:ascii="Arial" w:hAnsi="Arial" w:cs="Arial"/>
          <w:sz w:val="22"/>
          <w:szCs w:val="22"/>
        </w:rPr>
        <w:t>Cor J. W. Mejer, dyrektor Europejskiej Agencji na Rzecz Rozwoju Edukacji Uczniów ze Specjalnymi Potrzebami Edukacyjnymi, przedstawił cele i zadania agencji. Działa ona dziś w 28 krajach europejskich, w tym także poprzez biuro w Polsce.</w:t>
      </w:r>
    </w:p>
    <w:p w:rsidR="00DE73A1" w:rsidRPr="00DE73A1" w:rsidRDefault="00DE73A1" w:rsidP="00DE73A1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DE73A1">
        <w:rPr>
          <w:rFonts w:ascii="Arial" w:hAnsi="Arial" w:cs="Arial"/>
          <w:sz w:val="22"/>
          <w:szCs w:val="22"/>
        </w:rPr>
        <w:t>W imieniu Instytutu Badań Edukacyjnych uczestników konferencji powitał Michał Fedorowicz, Dyrektor IBE. - Instytut Badań Edukacyjnych ma świadomość istnienia dużej luki wiedzy w obszarze edukacji włączającej. Podjęliśmy działania by tę lukę wypełnić poprzez badania – zapowiedział. - Realizujemy je by zmieniać rzeczywistość. Gdy mówimy o nowych technologiach w edukacji włączającej stawiamy nacisk na to by to komputer służył człowiekowi a nie na odwrót. Chcemy by pomagały one w holistycznym patrzeniu na człowieka a nie były celem samym w sobie. Żeby holistycznie patrzeć na człowieka mówiąc o edukacji włączającej.”</w:t>
      </w:r>
    </w:p>
    <w:p w:rsidR="00DE73A1" w:rsidRDefault="00DE73A1" w:rsidP="00DE73A1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DE73A1">
        <w:rPr>
          <w:rFonts w:ascii="Arial" w:hAnsi="Arial" w:cs="Arial"/>
          <w:sz w:val="22"/>
          <w:szCs w:val="22"/>
        </w:rPr>
        <w:t>W konferencji brali udział praktycy, eksperci i badacze z Polski i innych krajów europejskich. Dobre praktyki w edukacji włączającej przedstawili Amanda Watkins, wicedyrektor Europejskiej Agencji Rozwoju Edukacji Uczniów ze Specjalnymi Potrzebami Edukacyjnymi i Terry Waller, ekspert w zakresie technologii i edukacji włączającej, Independent Education. Na gruncie polskim wykorzystanie TIK w edukacji uczniów ze specjalnymi potrzebami edukacyjnymi na przykładzie Cyfrowej szkoły, omówiła Agnieszka Białek z IBE. Ponadto zaprezentowane zostały przykłady dotyczące wykorzystania nowych technologii w edukacji uczniów niepełnosprawnych, realizowane w polskich szkołach. Wypracowane rozwiązania w tym zakresie prezentowali: III Liceum Ogólnokształcącym z Oddziałami Integracyjnymi im. C.K. Norwida w Kielcach, Edukacyjne Centrum Konsultacji przy SOSW nr 1 w Częstochowie, Fundacja Promyk Słońca, Sportowa Szkoła Podstawowa z Oddziałami Integracyjnymi im. KEN w Radlinie.</w:t>
      </w:r>
      <w:r w:rsidR="00785732">
        <w:rPr>
          <w:rFonts w:ascii="Arial" w:hAnsi="Arial" w:cs="Arial"/>
          <w:sz w:val="22"/>
          <w:szCs w:val="22"/>
        </w:rPr>
        <w:t xml:space="preserve"> </w:t>
      </w:r>
    </w:p>
    <w:p w:rsidR="002A60E9" w:rsidRDefault="002A60E9" w:rsidP="00F62EEB">
      <w:pPr>
        <w:spacing w:before="240" w:line="276" w:lineRule="auto"/>
        <w:rPr>
          <w:rFonts w:ascii="Arial" w:hAnsi="Arial" w:cs="Arial"/>
          <w:sz w:val="22"/>
          <w:szCs w:val="22"/>
        </w:rPr>
      </w:pPr>
    </w:p>
    <w:sectPr w:rsidR="002A60E9" w:rsidSect="00D10E88">
      <w:headerReference w:type="default" r:id="rId8"/>
      <w:footerReference w:type="default" r:id="rId9"/>
      <w:pgSz w:w="11906" w:h="16838"/>
      <w:pgMar w:top="1797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3EE" w:rsidRDefault="009413EE">
      <w:r>
        <w:separator/>
      </w:r>
    </w:p>
  </w:endnote>
  <w:endnote w:type="continuationSeparator" w:id="0">
    <w:p w:rsidR="009413EE" w:rsidRDefault="0094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727094" w:rsidRDefault="00F64E8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</w:t>
    </w:r>
    <w:proofErr w:type="spellStart"/>
    <w:r w:rsidRPr="00727094">
      <w:rPr>
        <w:rFonts w:ascii="Arial" w:hAnsi="Arial" w:cs="Arial"/>
        <w:sz w:val="16"/>
        <w:szCs w:val="16"/>
        <w:lang w:val="pl-PL"/>
      </w:rPr>
      <w:t>Górczewska</w:t>
    </w:r>
    <w:proofErr w:type="spellEnd"/>
    <w:r w:rsidRPr="00727094">
      <w:rPr>
        <w:rFonts w:ascii="Arial" w:hAnsi="Arial" w:cs="Arial"/>
        <w:sz w:val="16"/>
        <w:szCs w:val="16"/>
        <w:lang w:val="pl-PL"/>
      </w:rPr>
      <w:t xml:space="preserve">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3EE" w:rsidRDefault="009413EE">
      <w:r>
        <w:separator/>
      </w:r>
    </w:p>
  </w:footnote>
  <w:footnote w:type="continuationSeparator" w:id="0">
    <w:p w:rsidR="009413EE" w:rsidRDefault="00941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AB7DC2" w:rsidRDefault="00FA1FE2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A8"/>
    <w:multiLevelType w:val="hybridMultilevel"/>
    <w:tmpl w:val="76D8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006C8E"/>
    <w:multiLevelType w:val="hybridMultilevel"/>
    <w:tmpl w:val="842608F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7728E"/>
    <w:multiLevelType w:val="hybridMultilevel"/>
    <w:tmpl w:val="093C8F6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3309D"/>
    <w:multiLevelType w:val="hybridMultilevel"/>
    <w:tmpl w:val="79120D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E9F787D"/>
    <w:multiLevelType w:val="hybridMultilevel"/>
    <w:tmpl w:val="961400E0"/>
    <w:lvl w:ilvl="0" w:tplc="D3F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5A20"/>
    <w:rsid w:val="00006B17"/>
    <w:rsid w:val="000070E8"/>
    <w:rsid w:val="000238FB"/>
    <w:rsid w:val="0005001D"/>
    <w:rsid w:val="000625E9"/>
    <w:rsid w:val="00066F80"/>
    <w:rsid w:val="0008002F"/>
    <w:rsid w:val="0009524C"/>
    <w:rsid w:val="000A3BCA"/>
    <w:rsid w:val="000A5366"/>
    <w:rsid w:val="000C7FEF"/>
    <w:rsid w:val="000E515A"/>
    <w:rsid w:val="00117781"/>
    <w:rsid w:val="00122936"/>
    <w:rsid w:val="00135622"/>
    <w:rsid w:val="00137773"/>
    <w:rsid w:val="001427AA"/>
    <w:rsid w:val="0015265D"/>
    <w:rsid w:val="0016449B"/>
    <w:rsid w:val="00174AAF"/>
    <w:rsid w:val="00174E21"/>
    <w:rsid w:val="001A20D9"/>
    <w:rsid w:val="001B6597"/>
    <w:rsid w:val="001C4E5B"/>
    <w:rsid w:val="001E6493"/>
    <w:rsid w:val="001F1E74"/>
    <w:rsid w:val="00200F25"/>
    <w:rsid w:val="00202929"/>
    <w:rsid w:val="00212150"/>
    <w:rsid w:val="002208C8"/>
    <w:rsid w:val="002510EA"/>
    <w:rsid w:val="00257872"/>
    <w:rsid w:val="00270806"/>
    <w:rsid w:val="00297443"/>
    <w:rsid w:val="002A09C1"/>
    <w:rsid w:val="002A5D1B"/>
    <w:rsid w:val="002A60E9"/>
    <w:rsid w:val="002A6A47"/>
    <w:rsid w:val="002B6A6C"/>
    <w:rsid w:val="002B788E"/>
    <w:rsid w:val="002B7897"/>
    <w:rsid w:val="00306A56"/>
    <w:rsid w:val="003128E0"/>
    <w:rsid w:val="003664D7"/>
    <w:rsid w:val="003A202E"/>
    <w:rsid w:val="003B0EAF"/>
    <w:rsid w:val="003C644B"/>
    <w:rsid w:val="003D086F"/>
    <w:rsid w:val="003F0F82"/>
    <w:rsid w:val="003F45CD"/>
    <w:rsid w:val="0040489A"/>
    <w:rsid w:val="004060C3"/>
    <w:rsid w:val="00406377"/>
    <w:rsid w:val="004132B7"/>
    <w:rsid w:val="00415B7E"/>
    <w:rsid w:val="004228F5"/>
    <w:rsid w:val="0043629C"/>
    <w:rsid w:val="00437684"/>
    <w:rsid w:val="00440B4C"/>
    <w:rsid w:val="00443565"/>
    <w:rsid w:val="004673C7"/>
    <w:rsid w:val="004A6887"/>
    <w:rsid w:val="004B062C"/>
    <w:rsid w:val="004E0CCC"/>
    <w:rsid w:val="00500079"/>
    <w:rsid w:val="00517307"/>
    <w:rsid w:val="00527F1E"/>
    <w:rsid w:val="00533569"/>
    <w:rsid w:val="0053652F"/>
    <w:rsid w:val="00541857"/>
    <w:rsid w:val="0056380F"/>
    <w:rsid w:val="0056469D"/>
    <w:rsid w:val="005655C9"/>
    <w:rsid w:val="005958F2"/>
    <w:rsid w:val="005A02E3"/>
    <w:rsid w:val="005B1944"/>
    <w:rsid w:val="005B7EA8"/>
    <w:rsid w:val="005D0D49"/>
    <w:rsid w:val="005D0DC7"/>
    <w:rsid w:val="005F65EA"/>
    <w:rsid w:val="0062398E"/>
    <w:rsid w:val="006537AE"/>
    <w:rsid w:val="00662BA9"/>
    <w:rsid w:val="00672146"/>
    <w:rsid w:val="00672F35"/>
    <w:rsid w:val="00677355"/>
    <w:rsid w:val="0068077D"/>
    <w:rsid w:val="00690908"/>
    <w:rsid w:val="00691FB6"/>
    <w:rsid w:val="00692920"/>
    <w:rsid w:val="006B27A5"/>
    <w:rsid w:val="006C41E5"/>
    <w:rsid w:val="006E5D0D"/>
    <w:rsid w:val="006F4D8E"/>
    <w:rsid w:val="007004A5"/>
    <w:rsid w:val="00703600"/>
    <w:rsid w:val="0070740A"/>
    <w:rsid w:val="00707ABA"/>
    <w:rsid w:val="00717EBF"/>
    <w:rsid w:val="00727094"/>
    <w:rsid w:val="00732922"/>
    <w:rsid w:val="00753D33"/>
    <w:rsid w:val="007576D6"/>
    <w:rsid w:val="00761865"/>
    <w:rsid w:val="007825D0"/>
    <w:rsid w:val="00783796"/>
    <w:rsid w:val="00785732"/>
    <w:rsid w:val="00794EC2"/>
    <w:rsid w:val="007A6E99"/>
    <w:rsid w:val="007D2CCB"/>
    <w:rsid w:val="007E77AC"/>
    <w:rsid w:val="007F3828"/>
    <w:rsid w:val="007F3BD9"/>
    <w:rsid w:val="00820E75"/>
    <w:rsid w:val="00824C7F"/>
    <w:rsid w:val="00835A83"/>
    <w:rsid w:val="00854B29"/>
    <w:rsid w:val="008767AE"/>
    <w:rsid w:val="00877AB6"/>
    <w:rsid w:val="00881586"/>
    <w:rsid w:val="00884F1C"/>
    <w:rsid w:val="008B2027"/>
    <w:rsid w:val="008B3402"/>
    <w:rsid w:val="008B7EC4"/>
    <w:rsid w:val="008D0242"/>
    <w:rsid w:val="008E4141"/>
    <w:rsid w:val="009016D3"/>
    <w:rsid w:val="009413EE"/>
    <w:rsid w:val="00961457"/>
    <w:rsid w:val="00975D36"/>
    <w:rsid w:val="009822AE"/>
    <w:rsid w:val="009A321F"/>
    <w:rsid w:val="009B531B"/>
    <w:rsid w:val="009C1F69"/>
    <w:rsid w:val="009E7E41"/>
    <w:rsid w:val="009F22DB"/>
    <w:rsid w:val="00A02872"/>
    <w:rsid w:val="00A251EF"/>
    <w:rsid w:val="00A25E0F"/>
    <w:rsid w:val="00A40C8E"/>
    <w:rsid w:val="00A40CD5"/>
    <w:rsid w:val="00A45426"/>
    <w:rsid w:val="00A747F7"/>
    <w:rsid w:val="00A93CF9"/>
    <w:rsid w:val="00A9648D"/>
    <w:rsid w:val="00AA6ADB"/>
    <w:rsid w:val="00AB76E8"/>
    <w:rsid w:val="00AB7DC2"/>
    <w:rsid w:val="00AC0DF6"/>
    <w:rsid w:val="00AC1BB7"/>
    <w:rsid w:val="00AD68F8"/>
    <w:rsid w:val="00B03748"/>
    <w:rsid w:val="00B2638A"/>
    <w:rsid w:val="00B27760"/>
    <w:rsid w:val="00B44BFF"/>
    <w:rsid w:val="00B454A4"/>
    <w:rsid w:val="00B53E80"/>
    <w:rsid w:val="00B64CD2"/>
    <w:rsid w:val="00B811F0"/>
    <w:rsid w:val="00B86CB0"/>
    <w:rsid w:val="00BA22EB"/>
    <w:rsid w:val="00BA79AB"/>
    <w:rsid w:val="00BD5471"/>
    <w:rsid w:val="00BE6BF5"/>
    <w:rsid w:val="00C019AD"/>
    <w:rsid w:val="00C01D53"/>
    <w:rsid w:val="00C25162"/>
    <w:rsid w:val="00C26A34"/>
    <w:rsid w:val="00C33780"/>
    <w:rsid w:val="00C411F2"/>
    <w:rsid w:val="00C42D5E"/>
    <w:rsid w:val="00C50BC6"/>
    <w:rsid w:val="00C5269C"/>
    <w:rsid w:val="00C67BE1"/>
    <w:rsid w:val="00C735CA"/>
    <w:rsid w:val="00C82C71"/>
    <w:rsid w:val="00CB3A99"/>
    <w:rsid w:val="00CC756C"/>
    <w:rsid w:val="00CE7CC0"/>
    <w:rsid w:val="00CF7520"/>
    <w:rsid w:val="00D10E88"/>
    <w:rsid w:val="00D158E5"/>
    <w:rsid w:val="00D363BC"/>
    <w:rsid w:val="00D466D4"/>
    <w:rsid w:val="00D56043"/>
    <w:rsid w:val="00D704D7"/>
    <w:rsid w:val="00D82499"/>
    <w:rsid w:val="00DA3472"/>
    <w:rsid w:val="00DA505E"/>
    <w:rsid w:val="00DD35E7"/>
    <w:rsid w:val="00DD3B77"/>
    <w:rsid w:val="00DE5D30"/>
    <w:rsid w:val="00DE73A1"/>
    <w:rsid w:val="00E038A2"/>
    <w:rsid w:val="00E12F1E"/>
    <w:rsid w:val="00E25B86"/>
    <w:rsid w:val="00E51422"/>
    <w:rsid w:val="00E75143"/>
    <w:rsid w:val="00E8043C"/>
    <w:rsid w:val="00EE3937"/>
    <w:rsid w:val="00F446C4"/>
    <w:rsid w:val="00F616F7"/>
    <w:rsid w:val="00F62EEB"/>
    <w:rsid w:val="00F64E84"/>
    <w:rsid w:val="00F66433"/>
    <w:rsid w:val="00F709B6"/>
    <w:rsid w:val="00FA1FE2"/>
    <w:rsid w:val="00FA3B9A"/>
    <w:rsid w:val="00FD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uiPriority w:val="99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uiPriority w:val="99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5A107-8F61-4F04-BE44-86C702B4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USER</dc:creator>
  <cp:lastModifiedBy>USER</cp:lastModifiedBy>
  <cp:revision>3</cp:revision>
  <cp:lastPrinted>2013-07-15T09:36:00Z</cp:lastPrinted>
  <dcterms:created xsi:type="dcterms:W3CDTF">2013-11-26T11:57:00Z</dcterms:created>
  <dcterms:modified xsi:type="dcterms:W3CDTF">2013-11-26T11:59:00Z</dcterms:modified>
</cp:coreProperties>
</file>