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Review of the manuscript for publication in the quarterly journal “Edu</w:t>
      </w:r>
      <w:r w:rsidDel="00000000" w:rsidR="00000000" w:rsidRPr="00000000">
        <w:rPr>
          <w:b w:val="1"/>
          <w:rtl w:val="0"/>
        </w:rPr>
        <w:t xml:space="preserve">kacja</w:t>
      </w:r>
      <w:r w:rsidDel="00000000" w:rsidR="00000000" w:rsidRPr="00000000">
        <w:rPr>
          <w:b w:val="1"/>
          <w:color w:val="000000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After reviewing the text entitled: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 conclude that it belongs to the area:</w:t>
      </w:r>
    </w:p>
    <w:tbl>
      <w:tblPr>
        <w:tblStyle w:val="Table1"/>
        <w:tblW w:w="936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7"/>
        <w:gridCol w:w="1701"/>
        <w:gridCol w:w="1560"/>
        <w:gridCol w:w="1842"/>
        <w:gridCol w:w="1452"/>
        <w:gridCol w:w="1391"/>
        <w:tblGridChange w:id="0">
          <w:tblGrid>
            <w:gridCol w:w="1417"/>
            <w:gridCol w:w="1701"/>
            <w:gridCol w:w="1560"/>
            <w:gridCol w:w="1842"/>
            <w:gridCol w:w="1452"/>
            <w:gridCol w:w="1391"/>
          </w:tblGrid>
        </w:tblGridChange>
      </w:tblGrid>
      <w:tr>
        <w:trPr>
          <w:cantSplit w:val="0"/>
          <w:trHeight w:val="10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76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original research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76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systematic research review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historical/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comparative article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76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theoretical article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76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review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76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76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methodical article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and I propose to [</w:t>
      </w:r>
      <w:r w:rsidDel="00000000" w:rsidR="00000000" w:rsidRPr="00000000">
        <w:rPr>
          <w:i w:val="1"/>
          <w:color w:val="000000"/>
          <w:rtl w:val="0"/>
        </w:rPr>
        <w:t xml:space="preserve">please select one possibility from A, B, C, D</w:t>
      </w:r>
      <w:r w:rsidDel="00000000" w:rsidR="00000000" w:rsidRPr="00000000">
        <w:rPr>
          <w:color w:val="000000"/>
          <w:rtl w:val="0"/>
        </w:rPr>
        <w:t xml:space="preserve">]: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A)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Accept it for publication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(in its current form, after taking into account any editorial corrections)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Justification: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B)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Accept it for publication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(minor revision, subject to changes by the Author(s))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List of necessary changes: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C) Review the article again (major revisions)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Justification: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D) Not accept it for publication (rejection)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Justification: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Article evaluation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Please answer the following questions by marking the desired box with an X: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Substantive evaluation: (0 - not at all; 5 - very good)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To what extent does the content of the work correspond to the topic stated in the title?</w:t>
      </w:r>
    </w:p>
    <w:tbl>
      <w:tblPr>
        <w:tblStyle w:val="Table2"/>
        <w:tblW w:w="514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588"/>
        <w:gridCol w:w="850"/>
        <w:gridCol w:w="851"/>
        <w:gridCol w:w="708"/>
        <w:gridCol w:w="1294"/>
        <w:tblGridChange w:id="0">
          <w:tblGrid>
            <w:gridCol w:w="851"/>
            <w:gridCol w:w="588"/>
            <w:gridCol w:w="850"/>
            <w:gridCol w:w="851"/>
            <w:gridCol w:w="708"/>
            <w:gridCol w:w="12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29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Quality of the literature used:</w:t>
      </w:r>
    </w:p>
    <w:tbl>
      <w:tblPr>
        <w:tblStyle w:val="Table3"/>
        <w:tblW w:w="5104.000000000001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882"/>
        <w:gridCol w:w="819"/>
        <w:gridCol w:w="850"/>
        <w:gridCol w:w="851"/>
        <w:gridCol w:w="851"/>
        <w:tblGridChange w:id="0">
          <w:tblGrid>
            <w:gridCol w:w="851"/>
            <w:gridCol w:w="882"/>
            <w:gridCol w:w="819"/>
            <w:gridCol w:w="850"/>
            <w:gridCol w:w="851"/>
            <w:gridCol w:w="8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30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To what extent does the article represent a new perspective on the problem?</w:t>
      </w:r>
    </w:p>
    <w:tbl>
      <w:tblPr>
        <w:tblStyle w:val="Table4"/>
        <w:tblW w:w="5104.000000000001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882"/>
        <w:gridCol w:w="819"/>
        <w:gridCol w:w="850"/>
        <w:gridCol w:w="851"/>
        <w:gridCol w:w="851"/>
        <w:tblGridChange w:id="0">
          <w:tblGrid>
            <w:gridCol w:w="851"/>
            <w:gridCol w:w="882"/>
            <w:gridCol w:w="819"/>
            <w:gridCol w:w="850"/>
            <w:gridCol w:w="851"/>
            <w:gridCol w:w="8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The overall quality of the article</w:t>
      </w:r>
    </w:p>
    <w:tbl>
      <w:tblPr>
        <w:tblStyle w:val="Table5"/>
        <w:tblW w:w="5104.000000000001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882"/>
        <w:gridCol w:w="819"/>
        <w:gridCol w:w="850"/>
        <w:gridCol w:w="851"/>
        <w:gridCol w:w="851"/>
        <w:tblGridChange w:id="0">
          <w:tblGrid>
            <w:gridCol w:w="851"/>
            <w:gridCol w:w="882"/>
            <w:gridCol w:w="819"/>
            <w:gridCol w:w="850"/>
            <w:gridCol w:w="851"/>
            <w:gridCol w:w="8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Evaluation of the formal aspects of the work: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Evaluation of the layout of the work, the structure of the division of content:</w:t>
      </w:r>
    </w:p>
    <w:tbl>
      <w:tblPr>
        <w:tblStyle w:val="Table6"/>
        <w:tblW w:w="5104.000000000001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882"/>
        <w:gridCol w:w="819"/>
        <w:gridCol w:w="850"/>
        <w:gridCol w:w="851"/>
        <w:gridCol w:w="851"/>
        <w:tblGridChange w:id="0">
          <w:tblGrid>
            <w:gridCol w:w="851"/>
            <w:gridCol w:w="882"/>
            <w:gridCol w:w="819"/>
            <w:gridCol w:w="850"/>
            <w:gridCol w:w="851"/>
            <w:gridCol w:w="8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46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Linguistic correctness:</w:t>
      </w:r>
    </w:p>
    <w:tbl>
      <w:tblPr>
        <w:tblStyle w:val="Table7"/>
        <w:tblW w:w="5104.000000000001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882"/>
        <w:gridCol w:w="819"/>
        <w:gridCol w:w="850"/>
        <w:gridCol w:w="851"/>
        <w:gridCol w:w="851"/>
        <w:tblGridChange w:id="0">
          <w:tblGrid>
            <w:gridCol w:w="851"/>
            <w:gridCol w:w="882"/>
            <w:gridCol w:w="819"/>
            <w:gridCol w:w="850"/>
            <w:gridCol w:w="851"/>
            <w:gridCol w:w="8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4D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Correctness of references:</w:t>
      </w:r>
    </w:p>
    <w:tbl>
      <w:tblPr>
        <w:tblStyle w:val="Table8"/>
        <w:tblW w:w="5104.000000000001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882"/>
        <w:gridCol w:w="819"/>
        <w:gridCol w:w="850"/>
        <w:gridCol w:w="851"/>
        <w:gridCol w:w="851"/>
        <w:tblGridChange w:id="0">
          <w:tblGrid>
            <w:gridCol w:w="851"/>
            <w:gridCol w:w="882"/>
            <w:gridCol w:w="819"/>
            <w:gridCol w:w="850"/>
            <w:gridCol w:w="851"/>
            <w:gridCol w:w="8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54">
      <w:pPr>
        <w:spacing w:line="36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Evaluation of the empirical aspects of the work (if applicable):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Evaluation of the methodology:</w:t>
      </w:r>
    </w:p>
    <w:tbl>
      <w:tblPr>
        <w:tblStyle w:val="Table9"/>
        <w:tblW w:w="5104.000000000001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882"/>
        <w:gridCol w:w="819"/>
        <w:gridCol w:w="850"/>
        <w:gridCol w:w="851"/>
        <w:gridCol w:w="851"/>
        <w:tblGridChange w:id="0">
          <w:tblGrid>
            <w:gridCol w:w="851"/>
            <w:gridCol w:w="882"/>
            <w:gridCol w:w="819"/>
            <w:gridCol w:w="850"/>
            <w:gridCol w:w="851"/>
            <w:gridCol w:w="8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5D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Evaluation of the reliability and validity of the research results:</w:t>
      </w:r>
    </w:p>
    <w:tbl>
      <w:tblPr>
        <w:tblStyle w:val="Table10"/>
        <w:tblW w:w="5104.000000000001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882"/>
        <w:gridCol w:w="819"/>
        <w:gridCol w:w="850"/>
        <w:gridCol w:w="851"/>
        <w:gridCol w:w="851"/>
        <w:tblGridChange w:id="0">
          <w:tblGrid>
            <w:gridCol w:w="851"/>
            <w:gridCol w:w="882"/>
            <w:gridCol w:w="819"/>
            <w:gridCol w:w="850"/>
            <w:gridCol w:w="851"/>
            <w:gridCol w:w="8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64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Signature:</w:t>
      </w:r>
    </w:p>
    <w:p w:rsidR="00000000" w:rsidDel="00000000" w:rsidP="00000000" w:rsidRDefault="00000000" w:rsidRPr="00000000" w14:paraId="00000067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…………………………………………………………………………….</w:t>
      </w:r>
    </w:p>
    <w:p w:rsidR="00000000" w:rsidDel="00000000" w:rsidP="00000000" w:rsidRDefault="00000000" w:rsidRPr="00000000" w14:paraId="00000068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Contact email address:</w:t>
      </w:r>
    </w:p>
    <w:p w:rsidR="00000000" w:rsidDel="00000000" w:rsidP="00000000" w:rsidRDefault="00000000" w:rsidRPr="00000000" w14:paraId="00000069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…………………………………………………………………………….</w:t>
      </w:r>
    </w:p>
    <w:sectPr>
      <w:headerReference r:id="rId7" w:type="default"/>
      <w:footerReference r:id="rId8" w:type="default"/>
      <w:pgSz w:h="16838" w:w="11906" w:orient="portrait"/>
      <w:pgMar w:bottom="1560" w:top="1702" w:left="1985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Educational Research Institute – National Research Institute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Arial" w:cs="Arial" w:eastAsia="Arial" w:hAnsi="Arial"/>
        <w:color w:val="fa911e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ul. Górczewska 8, 01-180 Warszawa | tel.: +48 22 241 71 00 | ibe@ibe.edu.pl | </w:t>
    </w:r>
    <w:r w:rsidDel="00000000" w:rsidR="00000000" w:rsidRPr="00000000">
      <w:rPr>
        <w:rFonts w:ascii="Arial" w:cs="Arial" w:eastAsia="Arial" w:hAnsi="Arial"/>
        <w:color w:val="fa911e"/>
        <w:sz w:val="16"/>
        <w:szCs w:val="16"/>
        <w:rtl w:val="0"/>
      </w:rPr>
      <w:t xml:space="preserve">www.ibe.edu.pl</w:t>
    </w:r>
  </w:p>
  <w:p w:rsidR="00000000" w:rsidDel="00000000" w:rsidP="00000000" w:rsidRDefault="00000000" w:rsidRPr="00000000" w14:paraId="0000006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NIP: 525-000-86-95 | Regon: 000178235 | KRS: 0000113990 Sąd Rejonowy dla m.st. Warszawy w Warszawie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left="-567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2248120" cy="772656"/>
          <wp:effectExtent b="0" l="0" r="0" t="0"/>
          <wp:docPr id="3111847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8120" cy="77265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left="-567" w:firstLine="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left="-567" w:firstLine="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_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rsid w:val="00E4461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1"/>
    <w:rsid w:val="00E4461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rsid w:val="00E4461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1"/>
    <w:rsid w:val="00E4461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1"/>
    <w:rsid w:val="00E4461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1"/>
    <w:rsid w:val="00E4461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1"/>
    <w:rsid w:val="00E4461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1"/>
    <w:rsid w:val="00E4461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1"/>
    <w:rsid w:val="00E4461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1"/>
    <w:rsid w:val="00E44618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ormalWeb">
    <w:name w:val="Normal (Web)"/>
    <w:uiPriority w:val="99"/>
    <w:unhideWhenUsed w:val="1"/>
    <w:rsid w:val="00746E37"/>
    <w:pPr>
      <w:spacing w:after="100" w:afterAutospacing="1" w:before="100" w:beforeAutospacing="1"/>
    </w:pPr>
  </w:style>
  <w:style w:type="paragraph" w:styleId="Header">
    <w:name w:val="header"/>
    <w:link w:val="HeaderChar"/>
    <w:uiPriority w:val="99"/>
    <w:unhideWhenUsed w:val="1"/>
    <w:rsid w:val="00940856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40856"/>
  </w:style>
  <w:style w:type="paragraph" w:styleId="Footer">
    <w:name w:val="footer"/>
    <w:link w:val="FooterChar"/>
    <w:uiPriority w:val="99"/>
    <w:unhideWhenUsed w:val="1"/>
    <w:rsid w:val="00940856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40856"/>
  </w:style>
  <w:style w:type="table" w:styleId="a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Revision">
    <w:name w:val="Revision"/>
    <w:hidden w:val="1"/>
    <w:uiPriority w:val="99"/>
    <w:semiHidden w:val="1"/>
    <w:rsid w:val="0057622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OlnbEXSMjatDvk0NFaxmfoSu/g==">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2025-08-06T12:10:00Z</dcterms:created>
  <dc:creator>IBE_KK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184425bc-acf4-4451-a830-9970861c4c95</vt:lpwstr>
  </property>
</Properties>
</file>