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76"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2 do Regulaminu konkursu grantowego </w:t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WZÓR</w:t>
      </w:r>
    </w:p>
    <w:p w:rsidR="00000000" w:rsidDel="00000000" w:rsidP="00000000" w:rsidRDefault="00000000" w:rsidRPr="00000000" w14:paraId="00000003">
      <w:pPr>
        <w:spacing w:after="176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Wstępna opinia uczelni zawodowej dotycząca założeń </w:t>
        <w:br w:type="textWrapping"/>
        <w:t xml:space="preserve">eksperymentu pedagogicznego wraz ze zgodą uczelni zawodowej                                      na sprawowanie opieki nad przebiegiem eksperymentu</w:t>
      </w:r>
    </w:p>
    <w:p w:rsidR="00000000" w:rsidDel="00000000" w:rsidP="00000000" w:rsidRDefault="00000000" w:rsidRPr="00000000" w14:paraId="00000004">
      <w:pPr>
        <w:spacing w:after="176" w:before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8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uczelni zawodowej: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</w:t>
      </w:r>
    </w:p>
    <w:p w:rsidR="00000000" w:rsidDel="00000000" w:rsidP="00000000" w:rsidRDefault="00000000" w:rsidRPr="00000000" w14:paraId="00000006">
      <w:pPr>
        <w:spacing w:after="8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after="8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uczelni zawodowej: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after="8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after="8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Osoba upoważniona do złożenia podpisu ze strony uczelni (imię i nazwisko, funkcja): 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after="8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Wstępna opinia uczelni zawodowej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dotycząca założeń eksperymentu pedagogicznego:</w:t>
      </w:r>
    </w:p>
    <w:p w:rsidR="00000000" w:rsidDel="00000000" w:rsidP="00000000" w:rsidRDefault="00000000" w:rsidRPr="00000000" w14:paraId="0000000C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16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spacing w:after="16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16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udział uczelni zawodowej w eksperymencie pedagogicznym.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Podpis osoby upoważnionej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46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731200" cy="749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