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4" w:rsidRPr="00877AB6" w:rsidRDefault="00DE73A1" w:rsidP="009F5E3B">
      <w:pPr>
        <w:spacing w:before="240" w:afterLines="80" w:after="192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E81068">
        <w:rPr>
          <w:rFonts w:ascii="Arial" w:hAnsi="Arial" w:cs="Arial"/>
          <w:sz w:val="22"/>
          <w:szCs w:val="22"/>
          <w:lang w:val="pl-PL"/>
        </w:rPr>
        <w:t xml:space="preserve">10 </w:t>
      </w:r>
      <w:r w:rsidR="00AB4798">
        <w:rPr>
          <w:rFonts w:ascii="Arial" w:hAnsi="Arial" w:cs="Arial"/>
          <w:sz w:val="22"/>
          <w:szCs w:val="22"/>
          <w:lang w:val="pl-PL"/>
        </w:rPr>
        <w:t>lut</w:t>
      </w:r>
      <w:r w:rsidR="001C05BD">
        <w:rPr>
          <w:rFonts w:ascii="Arial" w:hAnsi="Arial" w:cs="Arial"/>
          <w:sz w:val="22"/>
          <w:szCs w:val="22"/>
          <w:lang w:val="pl-PL"/>
        </w:rPr>
        <w:t>ego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</w:t>
      </w:r>
      <w:r w:rsidR="006335E5">
        <w:rPr>
          <w:rFonts w:ascii="Arial" w:hAnsi="Arial" w:cs="Arial"/>
          <w:sz w:val="22"/>
          <w:szCs w:val="22"/>
          <w:lang w:val="pl-PL"/>
        </w:rPr>
        <w:t>4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9F5E3B">
      <w:pPr>
        <w:pStyle w:val="txt"/>
        <w:spacing w:before="240" w:afterLines="80" w:after="192" w:line="276" w:lineRule="auto"/>
        <w:rPr>
          <w:sz w:val="22"/>
          <w:szCs w:val="22"/>
        </w:rPr>
      </w:pPr>
    </w:p>
    <w:p w:rsidR="00F64E84" w:rsidRPr="00877AB6" w:rsidRDefault="00F64E84" w:rsidP="009F5E3B">
      <w:pPr>
        <w:pStyle w:val="informacjaprasowa"/>
        <w:spacing w:before="240" w:afterLines="80" w:after="192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>Matematyka jest ważna! Raport z badania nauczania matematyki w gimnazjum.</w:t>
      </w:r>
    </w:p>
    <w:p w:rsidR="001C05BD" w:rsidRPr="001C05BD" w:rsidRDefault="004758C6" w:rsidP="001C05BD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pl-PL" w:eastAsia="en-US"/>
        </w:rPr>
      </w:pPr>
      <w:r w:rsidRPr="00886412">
        <w:rPr>
          <w:rFonts w:ascii="Arial" w:eastAsiaTheme="minorHAnsi" w:hAnsi="Arial" w:cs="Arial"/>
          <w:b/>
          <w:sz w:val="22"/>
          <w:szCs w:val="22"/>
          <w:lang w:val="pl-PL" w:eastAsia="en-US"/>
        </w:rPr>
        <w:t>Co się zmieniło na lekcjach matematyki po wprowadzeniu nowej podstawy programowej</w:t>
      </w:r>
      <w:r w:rsidR="00886412" w:rsidRPr="00886412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, a nad czym wciąż trzeba pracować? Jakie metody wykorzystują nauczyciele w pracy z uczniami i czy </w:t>
      </w:r>
      <w:r w:rsidR="00131212">
        <w:rPr>
          <w:rFonts w:ascii="Arial" w:eastAsiaTheme="minorHAnsi" w:hAnsi="Arial" w:cs="Arial"/>
          <w:b/>
          <w:sz w:val="22"/>
          <w:szCs w:val="22"/>
          <w:lang w:val="pl-PL" w:eastAsia="en-US"/>
        </w:rPr>
        <w:t>potrafi</w:t>
      </w:r>
      <w:r w:rsidR="00497E5F">
        <w:rPr>
          <w:rFonts w:ascii="Arial" w:eastAsiaTheme="minorHAnsi" w:hAnsi="Arial" w:cs="Arial"/>
          <w:b/>
          <w:sz w:val="22"/>
          <w:szCs w:val="22"/>
          <w:lang w:val="pl-PL" w:eastAsia="en-US"/>
        </w:rPr>
        <w:t>ą</w:t>
      </w:r>
      <w:r w:rsidR="00131212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 na lekcji komunikować się z uczniami?</w:t>
      </w:r>
      <w:r w:rsidR="001C05BD" w:rsidRPr="001C05BD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 Instytut Badań Edukacyjnych </w:t>
      </w:r>
      <w:r w:rsidR="00886412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przeprowadził </w:t>
      </w:r>
      <w:r w:rsidR="001C05BD" w:rsidRPr="001C05BD">
        <w:rPr>
          <w:rFonts w:ascii="Arial" w:eastAsiaTheme="minorHAnsi" w:hAnsi="Arial" w:cs="Arial"/>
          <w:b/>
          <w:sz w:val="22"/>
          <w:szCs w:val="22"/>
          <w:lang w:val="pl-PL" w:eastAsia="en-US"/>
        </w:rPr>
        <w:t>badani</w:t>
      </w:r>
      <w:r w:rsidR="00886412">
        <w:rPr>
          <w:rFonts w:ascii="Arial" w:eastAsiaTheme="minorHAnsi" w:hAnsi="Arial" w:cs="Arial"/>
          <w:b/>
          <w:sz w:val="22"/>
          <w:szCs w:val="22"/>
          <w:lang w:val="pl-PL" w:eastAsia="en-US"/>
        </w:rPr>
        <w:t>e</w:t>
      </w:r>
      <w:r w:rsidR="001C05BD" w:rsidRPr="001C05BD">
        <w:rPr>
          <w:rFonts w:ascii="Arial" w:eastAsiaTheme="minorHAnsi" w:hAnsi="Arial" w:cs="Arial"/>
          <w:b/>
          <w:sz w:val="22"/>
          <w:szCs w:val="22"/>
          <w:lang w:val="pl-PL" w:eastAsia="en-US"/>
        </w:rPr>
        <w:t>, którego rezultaty pomogą wskazać szanse i zagrożenia dla realizacji podstawy programowej z matematyki w gimnazjum. Raport z badania jakościowego</w:t>
      </w:r>
      <w:r w:rsidR="00886412">
        <w:rPr>
          <w:rFonts w:ascii="Arial" w:eastAsiaTheme="minorHAnsi" w:hAnsi="Arial" w:cs="Arial"/>
          <w:b/>
          <w:sz w:val="22"/>
          <w:szCs w:val="22"/>
          <w:lang w:val="pl-PL" w:eastAsia="en-US"/>
        </w:rPr>
        <w:t>,</w:t>
      </w:r>
      <w:r w:rsidR="001C05BD" w:rsidRPr="001C05BD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 opracowany przez Pracownię Matematyki IBE</w:t>
      </w:r>
      <w:r w:rsidR="00886412">
        <w:rPr>
          <w:rFonts w:ascii="Arial" w:eastAsiaTheme="minorHAnsi" w:hAnsi="Arial" w:cs="Arial"/>
          <w:b/>
          <w:sz w:val="22"/>
          <w:szCs w:val="22"/>
          <w:lang w:val="pl-PL" w:eastAsia="en-US"/>
        </w:rPr>
        <w:t>,</w:t>
      </w:r>
      <w:r w:rsidR="001C05BD" w:rsidRPr="001C05BD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 jest już dostępny na stronie Instytutu.</w:t>
      </w:r>
      <w:bookmarkStart w:id="0" w:name="_GoBack"/>
      <w:bookmarkEnd w:id="0"/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 xml:space="preserve">Pogłębienie wiedzy o tym, w jaki sposób w szkołach realizowana jest nowa podstawa programowa z matematyki, było głównym celem przeprowadzonego przez IBE badania, które objęło nauczycieli, uczniów i ich rodziców. 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 xml:space="preserve">Wyniki badania wyraźnie pokazują, że nauczyciele są dobrze przygotowani z zakresu wiedzy matematycznej. Dobrze realizowane są też cele szczegółowe podstawy programowej związane z wprowadzaniem i stosowaniem narzędzi matematycznych. 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>Pewnym problemem jest natomiast realizacja celów ogólnych podstawy programowej związanych z rozumowaniem, argumentacją, umiejętnością dobierania własnej strategii.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 xml:space="preserve">„Dość powszechne jest przekonanie, że zasadnicze przesłanie podstawy programowej zawarte jest w wymaganiach szczegółowych. Wbrew intencjom autorów podstawy dokument ten w praktyce </w:t>
      </w:r>
      <w:r w:rsidR="00070487">
        <w:rPr>
          <w:rFonts w:ascii="Arial" w:eastAsiaTheme="minorHAnsi" w:hAnsi="Arial" w:cs="Arial"/>
          <w:sz w:val="22"/>
          <w:szCs w:val="22"/>
          <w:lang w:val="pl-PL" w:eastAsia="en-US"/>
        </w:rPr>
        <w:t>bywa</w:t>
      </w:r>
      <w:r w:rsidR="00070487" w:rsidRPr="001C05BD">
        <w:rPr>
          <w:rFonts w:ascii="Arial" w:eastAsiaTheme="minorHAnsi" w:hAnsi="Arial" w:cs="Arial"/>
          <w:sz w:val="22"/>
          <w:szCs w:val="22"/>
          <w:lang w:val="pl-PL" w:eastAsia="en-US"/>
        </w:rPr>
        <w:t xml:space="preserve"> </w:t>
      </w: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>sprowadzany do spisu wszystkich tematów, które powinny być zrealizowane na lekcjach” – mówi Marcin Karpiński, lider Pracowni Matematycznej w IBE.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 xml:space="preserve">Jego zdaniem potrzebne są działania wspierające wdrażanie nowej podstawy programowej – zwłaszcza odnoszące się do upowszechniania świadomości znaczenia wymagań ogólnych. Ponieważ w procesie uczenia nauczyciele w znacznym stopniu opierają się na podręcznikach, to podstawa programowa jest odzwierciedlana jedynie na tyle, na ile jej idee są w nich obecne. 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>Słabością edukacji matematycznej w gimnazjach jest też niewystarczająca komunikacja między nauczycielem a uczniami.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>„Styl wykładowy, organizacja lekcji wykluczająca uczniów z twórczego uczestnictwa, rzadkie reagowanie na ich potrzeby, pytania i wątpliwości – to elementy tak silnie zakorzenione, że aby je zmienić, nie wystarczy już cykl szkoleń dla nauczycieli. Potrzebny jest starannie przemyślany wieloletni program obejmujący kształcenie nauczycieli, system weryfikacji ich umiejętności i propagowania dobrych rozwiązań metodycznych” – dodał Marcin Karpiński.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lastRenderedPageBreak/>
        <w:t xml:space="preserve">Innym obszarem, na który – zdaniem badaczy - należy zwrócić większą uwagę, jest dość ubogi zasób metod stosowanych przez nauczycieli. Z deklaracji nauczycieli wynika, że znane są im różnorodne metody indywidualnej i grupowej pracy z uczniami, jednak w praktyce nie stosują ich na lekcjach. Elementem oceny pracy nauczyciela powinno być zatem także ocenianie  stosowanych przez niego metod dydaktycznych oraz sposobów  aktywizowania uczniów i wzmacniania ich odpowiedzialności za własne uczenie się. 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b/>
          <w:sz w:val="22"/>
          <w:szCs w:val="22"/>
          <w:lang w:val="pl-PL" w:eastAsia="en-US"/>
        </w:rPr>
        <w:t>Matematyka jest ważna!</w:t>
      </w:r>
    </w:p>
    <w:p w:rsidR="001C05BD" w:rsidRPr="001C05BD" w:rsidRDefault="001C05BD" w:rsidP="001C05BD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1C05BD">
        <w:rPr>
          <w:rFonts w:ascii="Arial" w:eastAsiaTheme="minorHAnsi" w:hAnsi="Arial" w:cs="Arial"/>
          <w:sz w:val="22"/>
          <w:szCs w:val="22"/>
          <w:lang w:val="pl-PL" w:eastAsia="en-US"/>
        </w:rPr>
        <w:t>Przeprowadzone przez IBE badanie pokazało, że zarówno uczniowie jak i ich rodzice uważają matematykę za ważny przedmiot. Zdecydowana większość uczniów zgodziła się ze stwierdzeniem, że warto uczyć się matematyki. Zdaniem rodziców przydatność matematyki w życiu dorosłym jest niepodważalna. Zdają też sobie sprawę z perspektyw, jakie otwiera przed ich dzieckiem znajomość przedmiotów ścisłych.</w:t>
      </w:r>
    </w:p>
    <w:p w:rsidR="001C05BD" w:rsidRDefault="001C05BD" w:rsidP="001C05BD"/>
    <w:p w:rsidR="001C05BD" w:rsidRDefault="001C05BD" w:rsidP="001C05BD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1C05BD" w:rsidRDefault="001C05BD" w:rsidP="001C05BD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i lokalnym.</w:t>
      </w:r>
    </w:p>
    <w:p w:rsidR="001C05BD" w:rsidRDefault="00570EE1" w:rsidP="001C05BD">
      <w:pPr>
        <w:pStyle w:val="txt"/>
        <w:rPr>
          <w:sz w:val="18"/>
          <w:szCs w:val="22"/>
        </w:rPr>
      </w:pPr>
      <w:hyperlink r:id="rId9" w:history="1">
        <w:r w:rsidR="001C05BD" w:rsidRPr="00735A61">
          <w:rPr>
            <w:rStyle w:val="Hipercze"/>
            <w:sz w:val="18"/>
            <w:szCs w:val="22"/>
          </w:rPr>
          <w:t>www.ibe.edu.pl</w:t>
        </w:r>
      </w:hyperlink>
    </w:p>
    <w:p w:rsidR="001C05BD" w:rsidRDefault="001C05BD" w:rsidP="001C05BD">
      <w:pPr>
        <w:pStyle w:val="txt"/>
        <w:rPr>
          <w:sz w:val="18"/>
          <w:szCs w:val="22"/>
        </w:rPr>
      </w:pPr>
    </w:p>
    <w:p w:rsidR="001C05BD" w:rsidRDefault="001C05BD" w:rsidP="001C05BD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1C05BD" w:rsidRDefault="001C05BD" w:rsidP="001C05BD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1C05BD" w:rsidRDefault="00570EE1" w:rsidP="001C05BD">
      <w:pPr>
        <w:pStyle w:val="txt"/>
        <w:rPr>
          <w:sz w:val="22"/>
          <w:szCs w:val="22"/>
        </w:rPr>
      </w:pPr>
      <w:hyperlink r:id="rId10" w:history="1">
        <w:r w:rsidR="001C05BD" w:rsidRPr="00735A61">
          <w:rPr>
            <w:rStyle w:val="Hipercze"/>
            <w:sz w:val="18"/>
            <w:szCs w:val="22"/>
          </w:rPr>
          <w:t>www.eduentuzjasci.pl</w:t>
        </w:r>
      </w:hyperlink>
    </w:p>
    <w:p w:rsidR="001C05BD" w:rsidRDefault="001C05BD" w:rsidP="001C05BD"/>
    <w:p w:rsidR="00F64E84" w:rsidRPr="00877AB6" w:rsidRDefault="00F64E84" w:rsidP="009F5E3B">
      <w:pPr>
        <w:spacing w:before="240" w:afterLines="80" w:after="192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sectPr w:rsidR="00F64E84" w:rsidRPr="00877AB6" w:rsidSect="00D10E88">
      <w:headerReference w:type="default" r:id="rId11"/>
      <w:footerReference w:type="default" r:id="rId12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E1" w:rsidRDefault="00570EE1">
      <w:r>
        <w:separator/>
      </w:r>
    </w:p>
  </w:endnote>
  <w:endnote w:type="continuationSeparator" w:id="0">
    <w:p w:rsidR="00570EE1" w:rsidRDefault="005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E1" w:rsidRDefault="00570EE1">
      <w:r>
        <w:separator/>
      </w:r>
    </w:p>
  </w:footnote>
  <w:footnote w:type="continuationSeparator" w:id="0">
    <w:p w:rsidR="00570EE1" w:rsidRDefault="00570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8E"/>
    <w:rsid w:val="00001D94"/>
    <w:rsid w:val="00005A20"/>
    <w:rsid w:val="00006B17"/>
    <w:rsid w:val="000070E8"/>
    <w:rsid w:val="000238FB"/>
    <w:rsid w:val="000447EB"/>
    <w:rsid w:val="0005001D"/>
    <w:rsid w:val="000625E9"/>
    <w:rsid w:val="00066F80"/>
    <w:rsid w:val="00070487"/>
    <w:rsid w:val="0008002F"/>
    <w:rsid w:val="0009524C"/>
    <w:rsid w:val="000A3BCA"/>
    <w:rsid w:val="000A5366"/>
    <w:rsid w:val="000B7905"/>
    <w:rsid w:val="000C7FEF"/>
    <w:rsid w:val="000E515A"/>
    <w:rsid w:val="00117781"/>
    <w:rsid w:val="00122936"/>
    <w:rsid w:val="00131212"/>
    <w:rsid w:val="00135377"/>
    <w:rsid w:val="00135622"/>
    <w:rsid w:val="00136D3D"/>
    <w:rsid w:val="00137773"/>
    <w:rsid w:val="001427AA"/>
    <w:rsid w:val="001474E3"/>
    <w:rsid w:val="0015265D"/>
    <w:rsid w:val="0016449B"/>
    <w:rsid w:val="00174AAF"/>
    <w:rsid w:val="00174E21"/>
    <w:rsid w:val="00193D7F"/>
    <w:rsid w:val="001A20D9"/>
    <w:rsid w:val="001B6597"/>
    <w:rsid w:val="001C05BD"/>
    <w:rsid w:val="001C4E5B"/>
    <w:rsid w:val="001E6493"/>
    <w:rsid w:val="001F1E74"/>
    <w:rsid w:val="00200F25"/>
    <w:rsid w:val="00202929"/>
    <w:rsid w:val="00212150"/>
    <w:rsid w:val="002208C8"/>
    <w:rsid w:val="00223E4C"/>
    <w:rsid w:val="002510EA"/>
    <w:rsid w:val="00257872"/>
    <w:rsid w:val="00270806"/>
    <w:rsid w:val="0028122A"/>
    <w:rsid w:val="00297443"/>
    <w:rsid w:val="002A09C1"/>
    <w:rsid w:val="002A4F02"/>
    <w:rsid w:val="002A5D1B"/>
    <w:rsid w:val="002A60E9"/>
    <w:rsid w:val="002A6A47"/>
    <w:rsid w:val="002B373E"/>
    <w:rsid w:val="002B6A6C"/>
    <w:rsid w:val="002B788E"/>
    <w:rsid w:val="002B7897"/>
    <w:rsid w:val="00306A56"/>
    <w:rsid w:val="003128E0"/>
    <w:rsid w:val="003160F9"/>
    <w:rsid w:val="00316F86"/>
    <w:rsid w:val="003664D7"/>
    <w:rsid w:val="003A1AA8"/>
    <w:rsid w:val="003A202E"/>
    <w:rsid w:val="003B0EAF"/>
    <w:rsid w:val="003C644B"/>
    <w:rsid w:val="003C6917"/>
    <w:rsid w:val="003D086F"/>
    <w:rsid w:val="003D46B2"/>
    <w:rsid w:val="003F0F82"/>
    <w:rsid w:val="003F2F54"/>
    <w:rsid w:val="003F45CD"/>
    <w:rsid w:val="0040489A"/>
    <w:rsid w:val="004060C3"/>
    <w:rsid w:val="00406377"/>
    <w:rsid w:val="00406F75"/>
    <w:rsid w:val="00410605"/>
    <w:rsid w:val="00412EE8"/>
    <w:rsid w:val="004132B7"/>
    <w:rsid w:val="00415B7E"/>
    <w:rsid w:val="004228F5"/>
    <w:rsid w:val="0043629C"/>
    <w:rsid w:val="00437684"/>
    <w:rsid w:val="00440B4C"/>
    <w:rsid w:val="00443565"/>
    <w:rsid w:val="004673C7"/>
    <w:rsid w:val="004758C6"/>
    <w:rsid w:val="00497E5F"/>
    <w:rsid w:val="004A36CE"/>
    <w:rsid w:val="004A6887"/>
    <w:rsid w:val="004B062C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47D5"/>
    <w:rsid w:val="005655C9"/>
    <w:rsid w:val="00570EE1"/>
    <w:rsid w:val="005958F2"/>
    <w:rsid w:val="005A02E3"/>
    <w:rsid w:val="005B1944"/>
    <w:rsid w:val="005B4CC7"/>
    <w:rsid w:val="005B7EA8"/>
    <w:rsid w:val="005D0D49"/>
    <w:rsid w:val="005D0DC7"/>
    <w:rsid w:val="005F65EA"/>
    <w:rsid w:val="00601A7D"/>
    <w:rsid w:val="00610AB2"/>
    <w:rsid w:val="0062398E"/>
    <w:rsid w:val="006335E5"/>
    <w:rsid w:val="006537AE"/>
    <w:rsid w:val="00662BA9"/>
    <w:rsid w:val="00672146"/>
    <w:rsid w:val="00672F35"/>
    <w:rsid w:val="00677355"/>
    <w:rsid w:val="0068077D"/>
    <w:rsid w:val="00690908"/>
    <w:rsid w:val="00691FB6"/>
    <w:rsid w:val="00692920"/>
    <w:rsid w:val="006B27A5"/>
    <w:rsid w:val="006B6605"/>
    <w:rsid w:val="006C383F"/>
    <w:rsid w:val="006C41E5"/>
    <w:rsid w:val="006E5D0D"/>
    <w:rsid w:val="006F4D8E"/>
    <w:rsid w:val="007004A5"/>
    <w:rsid w:val="00703600"/>
    <w:rsid w:val="0070740A"/>
    <w:rsid w:val="00707ABA"/>
    <w:rsid w:val="00717EBF"/>
    <w:rsid w:val="00727094"/>
    <w:rsid w:val="00732922"/>
    <w:rsid w:val="007463A3"/>
    <w:rsid w:val="00753D33"/>
    <w:rsid w:val="007576D6"/>
    <w:rsid w:val="00761865"/>
    <w:rsid w:val="007825D0"/>
    <w:rsid w:val="00783796"/>
    <w:rsid w:val="00785732"/>
    <w:rsid w:val="00794EC2"/>
    <w:rsid w:val="007A6E99"/>
    <w:rsid w:val="007D2CCB"/>
    <w:rsid w:val="007E77AC"/>
    <w:rsid w:val="007F3828"/>
    <w:rsid w:val="007F3BD9"/>
    <w:rsid w:val="00820E75"/>
    <w:rsid w:val="00824C7F"/>
    <w:rsid w:val="00835A83"/>
    <w:rsid w:val="00854B29"/>
    <w:rsid w:val="00873D6B"/>
    <w:rsid w:val="008767AE"/>
    <w:rsid w:val="00877AB6"/>
    <w:rsid w:val="00881586"/>
    <w:rsid w:val="00884F1C"/>
    <w:rsid w:val="00886412"/>
    <w:rsid w:val="008B0C26"/>
    <w:rsid w:val="008B2027"/>
    <w:rsid w:val="008B3402"/>
    <w:rsid w:val="008B7EC4"/>
    <w:rsid w:val="008D0242"/>
    <w:rsid w:val="008E4141"/>
    <w:rsid w:val="009016D3"/>
    <w:rsid w:val="009413EE"/>
    <w:rsid w:val="00961457"/>
    <w:rsid w:val="00975D36"/>
    <w:rsid w:val="009822AE"/>
    <w:rsid w:val="009950EE"/>
    <w:rsid w:val="009A321F"/>
    <w:rsid w:val="009B531B"/>
    <w:rsid w:val="009C1F69"/>
    <w:rsid w:val="009D3816"/>
    <w:rsid w:val="009E7E41"/>
    <w:rsid w:val="009F22DB"/>
    <w:rsid w:val="009F5E3B"/>
    <w:rsid w:val="00A02872"/>
    <w:rsid w:val="00A251EF"/>
    <w:rsid w:val="00A25E0F"/>
    <w:rsid w:val="00A37AAB"/>
    <w:rsid w:val="00A40C8E"/>
    <w:rsid w:val="00A40CD5"/>
    <w:rsid w:val="00A45426"/>
    <w:rsid w:val="00A55B81"/>
    <w:rsid w:val="00A747F7"/>
    <w:rsid w:val="00A76A04"/>
    <w:rsid w:val="00A93CF9"/>
    <w:rsid w:val="00A9648D"/>
    <w:rsid w:val="00AA6ADB"/>
    <w:rsid w:val="00AB2A35"/>
    <w:rsid w:val="00AB4798"/>
    <w:rsid w:val="00AB76E8"/>
    <w:rsid w:val="00AB7DC2"/>
    <w:rsid w:val="00AC0DF6"/>
    <w:rsid w:val="00AC1BB7"/>
    <w:rsid w:val="00AD228C"/>
    <w:rsid w:val="00AD68F8"/>
    <w:rsid w:val="00B03748"/>
    <w:rsid w:val="00B2638A"/>
    <w:rsid w:val="00B27760"/>
    <w:rsid w:val="00B32C43"/>
    <w:rsid w:val="00B3608F"/>
    <w:rsid w:val="00B44BFF"/>
    <w:rsid w:val="00B454A4"/>
    <w:rsid w:val="00B53E80"/>
    <w:rsid w:val="00B64CD2"/>
    <w:rsid w:val="00B811F0"/>
    <w:rsid w:val="00B86CB0"/>
    <w:rsid w:val="00BA22EB"/>
    <w:rsid w:val="00BA79AB"/>
    <w:rsid w:val="00BC3309"/>
    <w:rsid w:val="00BD5471"/>
    <w:rsid w:val="00BE6BF5"/>
    <w:rsid w:val="00BE6D8D"/>
    <w:rsid w:val="00C019AD"/>
    <w:rsid w:val="00C01D53"/>
    <w:rsid w:val="00C05A48"/>
    <w:rsid w:val="00C16A3E"/>
    <w:rsid w:val="00C25162"/>
    <w:rsid w:val="00C26A34"/>
    <w:rsid w:val="00C307DC"/>
    <w:rsid w:val="00C33780"/>
    <w:rsid w:val="00C411F2"/>
    <w:rsid w:val="00C42D5E"/>
    <w:rsid w:val="00C50BC6"/>
    <w:rsid w:val="00C5269C"/>
    <w:rsid w:val="00C545EA"/>
    <w:rsid w:val="00C67BE1"/>
    <w:rsid w:val="00C72C96"/>
    <w:rsid w:val="00C735CA"/>
    <w:rsid w:val="00C82C71"/>
    <w:rsid w:val="00CA09C4"/>
    <w:rsid w:val="00CB3A99"/>
    <w:rsid w:val="00CC756C"/>
    <w:rsid w:val="00CC7FB8"/>
    <w:rsid w:val="00CE7CC0"/>
    <w:rsid w:val="00CF7520"/>
    <w:rsid w:val="00D10E88"/>
    <w:rsid w:val="00D158E5"/>
    <w:rsid w:val="00D363BC"/>
    <w:rsid w:val="00D4373D"/>
    <w:rsid w:val="00D466D4"/>
    <w:rsid w:val="00D56043"/>
    <w:rsid w:val="00D67529"/>
    <w:rsid w:val="00D704D7"/>
    <w:rsid w:val="00D82499"/>
    <w:rsid w:val="00DA3472"/>
    <w:rsid w:val="00DA505E"/>
    <w:rsid w:val="00DD35E7"/>
    <w:rsid w:val="00DD3B77"/>
    <w:rsid w:val="00DE5D30"/>
    <w:rsid w:val="00DE73A1"/>
    <w:rsid w:val="00E038A2"/>
    <w:rsid w:val="00E12F1E"/>
    <w:rsid w:val="00E25B86"/>
    <w:rsid w:val="00E51422"/>
    <w:rsid w:val="00E75143"/>
    <w:rsid w:val="00E8043C"/>
    <w:rsid w:val="00E81068"/>
    <w:rsid w:val="00E84389"/>
    <w:rsid w:val="00EE3937"/>
    <w:rsid w:val="00EF69CA"/>
    <w:rsid w:val="00F446C4"/>
    <w:rsid w:val="00F616F7"/>
    <w:rsid w:val="00F62EEB"/>
    <w:rsid w:val="00F64E84"/>
    <w:rsid w:val="00F66433"/>
    <w:rsid w:val="00F709B6"/>
    <w:rsid w:val="00F82F0B"/>
    <w:rsid w:val="00F953D0"/>
    <w:rsid w:val="00FA1FE2"/>
    <w:rsid w:val="00FA3B9A"/>
    <w:rsid w:val="00FC4732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duentuzjasc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be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3988-90DB-4BA7-8B14-D0732B15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USER</dc:creator>
  <cp:lastModifiedBy>a.walczak</cp:lastModifiedBy>
  <cp:revision>2</cp:revision>
  <cp:lastPrinted>2013-07-15T09:36:00Z</cp:lastPrinted>
  <dcterms:created xsi:type="dcterms:W3CDTF">2014-02-11T06:31:00Z</dcterms:created>
  <dcterms:modified xsi:type="dcterms:W3CDTF">2014-02-11T06:31:00Z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