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4" w:rsidRPr="00877AB6" w:rsidRDefault="00DE73A1" w:rsidP="0093422D">
      <w:pPr>
        <w:spacing w:before="240" w:afterLines="8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, </w:t>
      </w:r>
      <w:r w:rsidR="00893007">
        <w:rPr>
          <w:rFonts w:ascii="Arial" w:hAnsi="Arial" w:cs="Arial"/>
          <w:sz w:val="22"/>
          <w:szCs w:val="22"/>
          <w:lang w:val="pl-PL"/>
        </w:rPr>
        <w:t>5 marca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</w:t>
      </w:r>
      <w:r w:rsidR="006335E5">
        <w:rPr>
          <w:rFonts w:ascii="Arial" w:hAnsi="Arial" w:cs="Arial"/>
          <w:sz w:val="22"/>
          <w:szCs w:val="22"/>
          <w:lang w:val="pl-PL"/>
        </w:rPr>
        <w:t>4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93422D">
      <w:pPr>
        <w:pStyle w:val="txt"/>
        <w:spacing w:before="240" w:afterLines="80" w:line="276" w:lineRule="auto"/>
        <w:rPr>
          <w:sz w:val="22"/>
          <w:szCs w:val="22"/>
        </w:rPr>
      </w:pPr>
    </w:p>
    <w:p w:rsidR="00F64E84" w:rsidRPr="00877AB6" w:rsidRDefault="00F64E84" w:rsidP="0093422D">
      <w:pPr>
        <w:pStyle w:val="informacjaprasowa"/>
        <w:spacing w:before="240" w:afterLines="80" w:line="276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F64E84" w:rsidRPr="00877AB6" w:rsidRDefault="00F64E84" w:rsidP="0093422D">
      <w:pPr>
        <w:spacing w:before="240" w:afterLines="8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5E23CE" w:rsidRDefault="005E23CE" w:rsidP="005D0D49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5E23CE">
        <w:rPr>
          <w:rFonts w:ascii="Arial" w:hAnsi="Arial" w:cs="Arial"/>
          <w:sz w:val="22"/>
          <w:szCs w:val="22"/>
        </w:rPr>
        <w:t xml:space="preserve">Pomoc w diagnozowaniu dzieci </w:t>
      </w:r>
    </w:p>
    <w:p w:rsidR="005E23CE" w:rsidRDefault="005E23CE" w:rsidP="00BE6D8D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E23CE">
        <w:rPr>
          <w:rFonts w:ascii="Arial" w:hAnsi="Arial" w:cs="Arial"/>
          <w:b/>
          <w:sz w:val="22"/>
          <w:szCs w:val="22"/>
        </w:rPr>
        <w:t xml:space="preserve">Polskie dzieci </w:t>
      </w:r>
      <w:r w:rsidR="0093422D">
        <w:rPr>
          <w:rFonts w:ascii="Arial" w:hAnsi="Arial" w:cs="Arial"/>
          <w:b/>
          <w:sz w:val="22"/>
          <w:szCs w:val="22"/>
        </w:rPr>
        <w:t>badane są dziś narzędziami prawie</w:t>
      </w:r>
      <w:r w:rsidRPr="005E23CE">
        <w:rPr>
          <w:rFonts w:ascii="Arial" w:hAnsi="Arial" w:cs="Arial"/>
          <w:b/>
          <w:sz w:val="22"/>
          <w:szCs w:val="22"/>
        </w:rPr>
        <w:t xml:space="preserve"> sprzed pół wieku. Dlatego Instytut Badań Edukacyjnych zaplanował cykl spotkań z pracownikami poradni psychologiczno-pedagogicznych, podczas których omawiany będzie sposób postępowania przy opiniowaniu sprawy rozpoczęcia spełniania obowiązku szkolnego przez dziecko z uwzględnieniem konieczności współdziałania poradni ze szkołami podstawowymi</w:t>
      </w:r>
    </w:p>
    <w:p w:rsidR="005F504C" w:rsidRPr="005F504C" w:rsidRDefault="005F504C" w:rsidP="005F504C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5F504C">
        <w:rPr>
          <w:rFonts w:ascii="Arial" w:hAnsi="Arial" w:cs="Arial"/>
          <w:sz w:val="22"/>
          <w:szCs w:val="22"/>
        </w:rPr>
        <w:t>Poradnie przygotowują opinie, które zgodnie z dzisiejszymi przepisami są podstawą decyzji dyrektora szkoły na temat przyjęcia dziecka do I klasy. Taka rzetelna i profesjonalna opinia powinna ona brać pod uwagę mocne i słabe strony dziecka, wskazać obszary wymagające szczególnego wsparcia oraz sposoby jego udzielania, dzięki czemu dyrektor może, znając sytuację w swojej placówce, uczciwie ocenić, czy szkoła i dziecko są na siebie wzajemnie gotowi. – Podstawowym źródłem informacji o dziecku i jego funkcjonowaniu są rodzice. To przede wszystkim w rozmowie z nimi psycholog bądź pedagog z poradni powinni uzyskać podstawowe informacje o dziecku. – mówi prof. Anna Brzezińska z IBE, psycholog zajmujący się rozwojem dzieci  – Ta wzajemna wrażliwość na siebie pracowników poradni, dyrektorów szkół i rodziców jest konieczna, by podjąć najlepszą dla dziecka decyzję.</w:t>
      </w:r>
    </w:p>
    <w:p w:rsidR="005F504C" w:rsidRPr="005F504C" w:rsidRDefault="005F504C" w:rsidP="005F504C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5F504C">
        <w:rPr>
          <w:rFonts w:ascii="Arial" w:hAnsi="Arial" w:cs="Arial"/>
          <w:sz w:val="22"/>
          <w:szCs w:val="22"/>
        </w:rPr>
        <w:t>Tymczasem poradnie do diagnozowania dzieci często są zmuszone do używania przestarzałych narzędzi. Jest tak m.in. dlatego, że nowych narzędzi w niektórych obszarach w ogóle nie ma, a inne są bardzo drogie i poradni na nie nie stać. – W poradniach psychologiczno-pedagogicznych używa się nawet narzędzi z ubiegłego wieku – mówi dr Piotr Rycielski z IBE. Jak zaznacza tak wiekowe narzędzia i często niesprawdzone na odpowiedniej grupie, nie pozwalają właściwie ocenić rozwoju dzisiejszego dziecka. I podaje przykład. – Jedno ze znany narzędzi do badania kompetencji społecznych zawiera pytanie: czy potrafisz przewinąć taśmę z nagraniem – mówi dr Rycielski. – Dzieci, dla których normą jest korzystanie z odtwarzaczy mp3 czy CD, mogą zupełnie nie wiedzieć, o co w takim pytaniu chodzi.</w:t>
      </w:r>
    </w:p>
    <w:p w:rsidR="005F504C" w:rsidRPr="005F504C" w:rsidRDefault="005F504C" w:rsidP="005F504C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5F504C">
        <w:rPr>
          <w:rFonts w:ascii="Arial" w:hAnsi="Arial" w:cs="Arial"/>
          <w:sz w:val="22"/>
          <w:szCs w:val="22"/>
        </w:rPr>
        <w:t>Kolejnym problemem jest fakt, że stworzone dawno temu narzędzia odnoszą wynik uzyskany przez dziecko do tzw. grupy odniesienia z tamtych lat. – Wynik osiągany przez dziecko niewiele nam powie, jeśli nie zobaczymy go na tle rówieśników czy innej grupy – opowiada dr Radosław Kaczan z IBE. – A przy starszych narzędziach wynik osiągany dziś przez dziecko porównuje się z grupą dzieci, która żyła np. 20 lat temu. Otrzymuje się więc zafałszowany obraz rzeczywistości i wynik o dużym błędzie diagnostycznym.</w:t>
      </w:r>
    </w:p>
    <w:p w:rsidR="005F504C" w:rsidRPr="005F504C" w:rsidRDefault="005F504C" w:rsidP="005F504C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5F504C">
        <w:rPr>
          <w:rFonts w:ascii="Arial" w:hAnsi="Arial" w:cs="Arial"/>
          <w:sz w:val="22"/>
          <w:szCs w:val="22"/>
        </w:rPr>
        <w:t xml:space="preserve">Instytut Badań Edukacyjnych będzie przygotowywał nowe narzędzia do diagnozy dzieci. By lepiej pomóc poradniom, chce najpierw lepiej rozpoznać wszystkie problemy, z którymi mają do </w:t>
      </w:r>
      <w:r w:rsidRPr="005F504C">
        <w:rPr>
          <w:rFonts w:ascii="Arial" w:hAnsi="Arial" w:cs="Arial"/>
          <w:sz w:val="22"/>
          <w:szCs w:val="22"/>
        </w:rPr>
        <w:lastRenderedPageBreak/>
        <w:t xml:space="preserve">czynienia. Dlatego rozpoczyna cykl konferencji regionalnych dla pracowników poradni psychologiczno-pedagogicznych. Rozpoczął się on 5 marca spotkaniem w Warszawie. </w:t>
      </w:r>
    </w:p>
    <w:p w:rsidR="005F504C" w:rsidRPr="005F504C" w:rsidRDefault="005F504C" w:rsidP="005F504C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5F504C">
        <w:rPr>
          <w:rFonts w:ascii="Arial" w:hAnsi="Arial" w:cs="Arial"/>
          <w:sz w:val="22"/>
          <w:szCs w:val="22"/>
        </w:rPr>
        <w:t xml:space="preserve">– Wszystkim nam powinno zależeć, żeby dziecko od pierwszej klasy odnosiło sukcesy na miarę własnych możliwości i żeby miało w tym wsparcie szkoły i rodziny – mówi prof. Brzezińska. – Na konferencjach będziemy rozmawiać o stawianiu diagnozy, na podstawie której wydaje się opinie dotyczące rozpoczęcia edukacji w szkole. Przeanalizujemy sposób postępowania przy opiniowaniu, będziemy mówić o roli współpracy ze szkołą. Mamy też materiały dla dyrektorów i pracowników poradni, które pomogą im w jak najlepszy sposób zbierać, porządkować i interpretować informacje o dziecku i o środowisku, w jakim się wychowuje. </w:t>
      </w:r>
    </w:p>
    <w:p w:rsidR="00CA09C4" w:rsidRDefault="005F504C" w:rsidP="005F504C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5F504C">
        <w:rPr>
          <w:rFonts w:ascii="Arial" w:hAnsi="Arial" w:cs="Arial"/>
          <w:sz w:val="22"/>
          <w:szCs w:val="22"/>
        </w:rPr>
        <w:t>Dodatkową korzyścią dla pracowników poradni będą informacje, których udzielą pracownicy MEN, na temat aktualnych zmian prawnych.</w:t>
      </w:r>
    </w:p>
    <w:p w:rsidR="00C307DC" w:rsidRDefault="00C307DC" w:rsidP="00C72C96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:rsidR="009950EE" w:rsidRDefault="009950EE" w:rsidP="009950EE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9950EE" w:rsidRDefault="009950EE" w:rsidP="009950EE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r w:rsidRPr="0063137A">
        <w:rPr>
          <w:i/>
          <w:sz w:val="18"/>
          <w:szCs w:val="22"/>
        </w:rPr>
        <w:t>evidence-based policy and practice</w:t>
      </w:r>
      <w:r w:rsidRPr="00735A61">
        <w:rPr>
          <w:sz w:val="18"/>
          <w:szCs w:val="22"/>
        </w:rPr>
        <w:t>)</w:t>
      </w:r>
      <w:r>
        <w:rPr>
          <w:sz w:val="18"/>
          <w:szCs w:val="22"/>
        </w:rPr>
        <w:t xml:space="preserve"> </w:t>
      </w:r>
      <w:r w:rsidRPr="00735A61">
        <w:rPr>
          <w:sz w:val="18"/>
          <w:szCs w:val="22"/>
        </w:rPr>
        <w:t>i szczególnie dużą wagę przywiązuje do badań, których wyniki mogą zostać wykorzystane w praktyce</w:t>
      </w:r>
      <w:r>
        <w:rPr>
          <w:sz w:val="18"/>
          <w:szCs w:val="22"/>
        </w:rPr>
        <w:t xml:space="preserve"> i polityce edukacyjnej </w:t>
      </w:r>
      <w:r w:rsidRPr="00735A61">
        <w:rPr>
          <w:sz w:val="18"/>
          <w:szCs w:val="22"/>
        </w:rPr>
        <w:t>na szczeblu krajowym, jak i lokalnym.</w:t>
      </w:r>
    </w:p>
    <w:p w:rsidR="009950EE" w:rsidRDefault="000B2994" w:rsidP="009950EE">
      <w:pPr>
        <w:pStyle w:val="txt"/>
        <w:rPr>
          <w:sz w:val="18"/>
          <w:szCs w:val="22"/>
        </w:rPr>
      </w:pPr>
      <w:hyperlink r:id="rId8" w:history="1">
        <w:r w:rsidR="009950EE" w:rsidRPr="00735A61">
          <w:rPr>
            <w:rStyle w:val="Hipercze"/>
            <w:sz w:val="18"/>
            <w:szCs w:val="22"/>
          </w:rPr>
          <w:t>www.ibe.edu.pl</w:t>
        </w:r>
      </w:hyperlink>
    </w:p>
    <w:p w:rsidR="009950EE" w:rsidRDefault="009950EE" w:rsidP="009950EE">
      <w:pPr>
        <w:pStyle w:val="txt"/>
        <w:rPr>
          <w:sz w:val="18"/>
          <w:szCs w:val="22"/>
        </w:rPr>
      </w:pPr>
    </w:p>
    <w:p w:rsidR="009950EE" w:rsidRDefault="009950EE" w:rsidP="009950EE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Informacje o projekcie Entuzjaści Edukacji:</w:t>
      </w:r>
    </w:p>
    <w:p w:rsidR="009950EE" w:rsidRDefault="009950EE" w:rsidP="009950EE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</w:t>
      </w:r>
      <w:r>
        <w:rPr>
          <w:sz w:val="18"/>
          <w:szCs w:val="22"/>
        </w:rPr>
        <w:t>amu Operacyjnego Kapitał Ludzki</w:t>
      </w:r>
      <w:r w:rsidRPr="00735A61">
        <w:rPr>
          <w:sz w:val="18"/>
          <w:szCs w:val="22"/>
        </w:rPr>
        <w:t>.</w:t>
      </w:r>
    </w:p>
    <w:p w:rsidR="00412EE8" w:rsidRDefault="000B2994">
      <w:pPr>
        <w:pStyle w:val="txt"/>
        <w:rPr>
          <w:sz w:val="22"/>
          <w:szCs w:val="22"/>
        </w:rPr>
      </w:pPr>
      <w:hyperlink r:id="rId9" w:history="1">
        <w:r w:rsidR="009950EE" w:rsidRPr="00735A61">
          <w:rPr>
            <w:rStyle w:val="Hipercze"/>
            <w:sz w:val="18"/>
            <w:szCs w:val="22"/>
          </w:rPr>
          <w:t>www.eduentuzjasci.pl</w:t>
        </w:r>
      </w:hyperlink>
    </w:p>
    <w:sectPr w:rsidR="00412EE8" w:rsidSect="00D10E88">
      <w:headerReference w:type="default" r:id="rId10"/>
      <w:footerReference w:type="default" r:id="rId11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20" w:rsidRDefault="00373D20">
      <w:r>
        <w:separator/>
      </w:r>
    </w:p>
  </w:endnote>
  <w:endnote w:type="continuationSeparator" w:id="0">
    <w:p w:rsidR="00373D20" w:rsidRDefault="0037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20" w:rsidRDefault="00373D20">
      <w:r>
        <w:separator/>
      </w:r>
    </w:p>
  </w:footnote>
  <w:footnote w:type="continuationSeparator" w:id="0">
    <w:p w:rsidR="00373D20" w:rsidRDefault="00373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5A20"/>
    <w:rsid w:val="00006B17"/>
    <w:rsid w:val="000070E8"/>
    <w:rsid w:val="000238FB"/>
    <w:rsid w:val="0005001D"/>
    <w:rsid w:val="000625E9"/>
    <w:rsid w:val="00066F80"/>
    <w:rsid w:val="0008002F"/>
    <w:rsid w:val="0009524C"/>
    <w:rsid w:val="000A3BCA"/>
    <w:rsid w:val="000A5366"/>
    <w:rsid w:val="000B2994"/>
    <w:rsid w:val="000C7FEF"/>
    <w:rsid w:val="000E515A"/>
    <w:rsid w:val="00117781"/>
    <w:rsid w:val="00122936"/>
    <w:rsid w:val="00135622"/>
    <w:rsid w:val="00136D3D"/>
    <w:rsid w:val="00137773"/>
    <w:rsid w:val="001427AA"/>
    <w:rsid w:val="0015265D"/>
    <w:rsid w:val="0016449B"/>
    <w:rsid w:val="00174AAF"/>
    <w:rsid w:val="00174E21"/>
    <w:rsid w:val="00193D7F"/>
    <w:rsid w:val="001A20D9"/>
    <w:rsid w:val="001B6597"/>
    <w:rsid w:val="001C4E5B"/>
    <w:rsid w:val="001E6493"/>
    <w:rsid w:val="001F1E74"/>
    <w:rsid w:val="00200F25"/>
    <w:rsid w:val="00202929"/>
    <w:rsid w:val="00211816"/>
    <w:rsid w:val="00212150"/>
    <w:rsid w:val="002208C8"/>
    <w:rsid w:val="00223E4C"/>
    <w:rsid w:val="002510EA"/>
    <w:rsid w:val="00257872"/>
    <w:rsid w:val="00270806"/>
    <w:rsid w:val="0028122A"/>
    <w:rsid w:val="00297443"/>
    <w:rsid w:val="002A09C1"/>
    <w:rsid w:val="002A5D1B"/>
    <w:rsid w:val="002A60E9"/>
    <w:rsid w:val="002A6A47"/>
    <w:rsid w:val="002B373E"/>
    <w:rsid w:val="002B6A6C"/>
    <w:rsid w:val="002B788E"/>
    <w:rsid w:val="002B7897"/>
    <w:rsid w:val="00306A56"/>
    <w:rsid w:val="003128E0"/>
    <w:rsid w:val="00316F86"/>
    <w:rsid w:val="003664D7"/>
    <w:rsid w:val="00373D20"/>
    <w:rsid w:val="003A1AA8"/>
    <w:rsid w:val="003A202E"/>
    <w:rsid w:val="003B0EAF"/>
    <w:rsid w:val="003C644B"/>
    <w:rsid w:val="003D086F"/>
    <w:rsid w:val="003F0F82"/>
    <w:rsid w:val="003F2F54"/>
    <w:rsid w:val="003F45CD"/>
    <w:rsid w:val="0040489A"/>
    <w:rsid w:val="004060C3"/>
    <w:rsid w:val="00406377"/>
    <w:rsid w:val="00406F75"/>
    <w:rsid w:val="00412EE8"/>
    <w:rsid w:val="004132B7"/>
    <w:rsid w:val="00415B7E"/>
    <w:rsid w:val="004228F5"/>
    <w:rsid w:val="0043629C"/>
    <w:rsid w:val="00437684"/>
    <w:rsid w:val="00440B4C"/>
    <w:rsid w:val="00443565"/>
    <w:rsid w:val="004673C7"/>
    <w:rsid w:val="004A6887"/>
    <w:rsid w:val="004B062C"/>
    <w:rsid w:val="004E0CCC"/>
    <w:rsid w:val="00500079"/>
    <w:rsid w:val="00517307"/>
    <w:rsid w:val="00527F1E"/>
    <w:rsid w:val="00533569"/>
    <w:rsid w:val="0053652F"/>
    <w:rsid w:val="00541857"/>
    <w:rsid w:val="0056380F"/>
    <w:rsid w:val="0056469D"/>
    <w:rsid w:val="005655C9"/>
    <w:rsid w:val="005958F2"/>
    <w:rsid w:val="005A02E3"/>
    <w:rsid w:val="005B1944"/>
    <w:rsid w:val="005B4CC7"/>
    <w:rsid w:val="005B7EA8"/>
    <w:rsid w:val="005D0D49"/>
    <w:rsid w:val="005D0DC7"/>
    <w:rsid w:val="005E23CE"/>
    <w:rsid w:val="005F504C"/>
    <w:rsid w:val="005F65EA"/>
    <w:rsid w:val="00601A7D"/>
    <w:rsid w:val="00610AB2"/>
    <w:rsid w:val="0062398E"/>
    <w:rsid w:val="006335E5"/>
    <w:rsid w:val="006361D6"/>
    <w:rsid w:val="006537AE"/>
    <w:rsid w:val="00662BA9"/>
    <w:rsid w:val="00672146"/>
    <w:rsid w:val="00672F35"/>
    <w:rsid w:val="00677355"/>
    <w:rsid w:val="0068077D"/>
    <w:rsid w:val="00683304"/>
    <w:rsid w:val="00690908"/>
    <w:rsid w:val="00691FB6"/>
    <w:rsid w:val="00692920"/>
    <w:rsid w:val="006B27A5"/>
    <w:rsid w:val="006C383F"/>
    <w:rsid w:val="006C41E5"/>
    <w:rsid w:val="006E5D0D"/>
    <w:rsid w:val="006F4D8E"/>
    <w:rsid w:val="007004A5"/>
    <w:rsid w:val="00703600"/>
    <w:rsid w:val="0070740A"/>
    <w:rsid w:val="00707ABA"/>
    <w:rsid w:val="00717EBF"/>
    <w:rsid w:val="00727094"/>
    <w:rsid w:val="00732922"/>
    <w:rsid w:val="00753D33"/>
    <w:rsid w:val="007576D6"/>
    <w:rsid w:val="00761865"/>
    <w:rsid w:val="007825D0"/>
    <w:rsid w:val="00783796"/>
    <w:rsid w:val="00785732"/>
    <w:rsid w:val="00794EC2"/>
    <w:rsid w:val="007A6E99"/>
    <w:rsid w:val="007D2CCB"/>
    <w:rsid w:val="007E77AC"/>
    <w:rsid w:val="007F3828"/>
    <w:rsid w:val="007F3BD9"/>
    <w:rsid w:val="00820E75"/>
    <w:rsid w:val="00824C7F"/>
    <w:rsid w:val="00835A83"/>
    <w:rsid w:val="00854B29"/>
    <w:rsid w:val="00873D6B"/>
    <w:rsid w:val="008767AE"/>
    <w:rsid w:val="00877AB6"/>
    <w:rsid w:val="00881586"/>
    <w:rsid w:val="00884F1C"/>
    <w:rsid w:val="00893007"/>
    <w:rsid w:val="008B2027"/>
    <w:rsid w:val="008B3402"/>
    <w:rsid w:val="008B7EC4"/>
    <w:rsid w:val="008D0242"/>
    <w:rsid w:val="008E4141"/>
    <w:rsid w:val="009016D3"/>
    <w:rsid w:val="0093422D"/>
    <w:rsid w:val="009413EE"/>
    <w:rsid w:val="00961457"/>
    <w:rsid w:val="00975D36"/>
    <w:rsid w:val="009822AE"/>
    <w:rsid w:val="009950EE"/>
    <w:rsid w:val="009A321F"/>
    <w:rsid w:val="009B531B"/>
    <w:rsid w:val="009C1F69"/>
    <w:rsid w:val="009D3816"/>
    <w:rsid w:val="009E7E41"/>
    <w:rsid w:val="009F22DB"/>
    <w:rsid w:val="00A02872"/>
    <w:rsid w:val="00A251EF"/>
    <w:rsid w:val="00A25E0F"/>
    <w:rsid w:val="00A37AAB"/>
    <w:rsid w:val="00A40C8E"/>
    <w:rsid w:val="00A40CD5"/>
    <w:rsid w:val="00A45426"/>
    <w:rsid w:val="00A747F7"/>
    <w:rsid w:val="00A93CF9"/>
    <w:rsid w:val="00A9648D"/>
    <w:rsid w:val="00AA6ADB"/>
    <w:rsid w:val="00AB4798"/>
    <w:rsid w:val="00AB76E8"/>
    <w:rsid w:val="00AB7DC2"/>
    <w:rsid w:val="00AC0DF6"/>
    <w:rsid w:val="00AC1BB7"/>
    <w:rsid w:val="00AD68F8"/>
    <w:rsid w:val="00B03748"/>
    <w:rsid w:val="00B2638A"/>
    <w:rsid w:val="00B27760"/>
    <w:rsid w:val="00B44BFF"/>
    <w:rsid w:val="00B454A4"/>
    <w:rsid w:val="00B53E80"/>
    <w:rsid w:val="00B64CD2"/>
    <w:rsid w:val="00B811F0"/>
    <w:rsid w:val="00B86CB0"/>
    <w:rsid w:val="00BA22EB"/>
    <w:rsid w:val="00BA79AB"/>
    <w:rsid w:val="00BD5471"/>
    <w:rsid w:val="00BE6BF5"/>
    <w:rsid w:val="00BE6D8D"/>
    <w:rsid w:val="00C019AD"/>
    <w:rsid w:val="00C01D53"/>
    <w:rsid w:val="00C05A48"/>
    <w:rsid w:val="00C16A3E"/>
    <w:rsid w:val="00C25162"/>
    <w:rsid w:val="00C26A34"/>
    <w:rsid w:val="00C307DC"/>
    <w:rsid w:val="00C33780"/>
    <w:rsid w:val="00C411F2"/>
    <w:rsid w:val="00C42D5E"/>
    <w:rsid w:val="00C50BC6"/>
    <w:rsid w:val="00C5269C"/>
    <w:rsid w:val="00C545EA"/>
    <w:rsid w:val="00C67BE1"/>
    <w:rsid w:val="00C72C96"/>
    <w:rsid w:val="00C735CA"/>
    <w:rsid w:val="00C82C71"/>
    <w:rsid w:val="00CA09C4"/>
    <w:rsid w:val="00CB3A99"/>
    <w:rsid w:val="00CC756C"/>
    <w:rsid w:val="00CE7CC0"/>
    <w:rsid w:val="00CF7520"/>
    <w:rsid w:val="00D10E88"/>
    <w:rsid w:val="00D158E5"/>
    <w:rsid w:val="00D363BC"/>
    <w:rsid w:val="00D4373D"/>
    <w:rsid w:val="00D466D4"/>
    <w:rsid w:val="00D56043"/>
    <w:rsid w:val="00D704D7"/>
    <w:rsid w:val="00D82499"/>
    <w:rsid w:val="00DA3472"/>
    <w:rsid w:val="00DA505E"/>
    <w:rsid w:val="00DD35E7"/>
    <w:rsid w:val="00DD3B77"/>
    <w:rsid w:val="00DE5D30"/>
    <w:rsid w:val="00DE73A1"/>
    <w:rsid w:val="00E038A2"/>
    <w:rsid w:val="00E12F1E"/>
    <w:rsid w:val="00E25B86"/>
    <w:rsid w:val="00E51422"/>
    <w:rsid w:val="00E75143"/>
    <w:rsid w:val="00E8043C"/>
    <w:rsid w:val="00E84389"/>
    <w:rsid w:val="00EE3937"/>
    <w:rsid w:val="00F446C4"/>
    <w:rsid w:val="00F616F7"/>
    <w:rsid w:val="00F62EEB"/>
    <w:rsid w:val="00F64E84"/>
    <w:rsid w:val="00F66433"/>
    <w:rsid w:val="00F709B6"/>
    <w:rsid w:val="00FA1FE2"/>
    <w:rsid w:val="00FA3B9A"/>
    <w:rsid w:val="00FC4732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entuzjasc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92495-27E3-40AB-BDE6-43FFFC3F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USER</dc:creator>
  <cp:keywords/>
  <dc:description/>
  <cp:lastModifiedBy>USER</cp:lastModifiedBy>
  <cp:revision>2</cp:revision>
  <cp:lastPrinted>2013-07-15T09:36:00Z</cp:lastPrinted>
  <dcterms:created xsi:type="dcterms:W3CDTF">2014-03-05T09:58:00Z</dcterms:created>
  <dcterms:modified xsi:type="dcterms:W3CDTF">2014-03-05T11:50:00Z</dcterms:modified>
</cp:coreProperties>
</file>