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A5B" w:rsidRPr="00C838F7" w:rsidRDefault="001E1A5B" w:rsidP="00230EDF">
      <w:pPr>
        <w:pStyle w:val="tytul"/>
        <w:spacing w:line="276" w:lineRule="auto"/>
        <w:jc w:val="right"/>
        <w:rPr>
          <w:b w:val="0"/>
          <w:sz w:val="22"/>
          <w:szCs w:val="22"/>
        </w:rPr>
      </w:pPr>
      <w:r w:rsidRPr="00C838F7">
        <w:rPr>
          <w:b w:val="0"/>
          <w:sz w:val="22"/>
          <w:szCs w:val="22"/>
        </w:rPr>
        <w:t>Warszawa</w:t>
      </w:r>
      <w:r w:rsidR="00EE226D" w:rsidRPr="00C838F7">
        <w:rPr>
          <w:b w:val="0"/>
          <w:sz w:val="22"/>
          <w:szCs w:val="22"/>
        </w:rPr>
        <w:t>,</w:t>
      </w:r>
      <w:r w:rsidR="00D77F34" w:rsidRPr="00C838F7">
        <w:rPr>
          <w:b w:val="0"/>
          <w:sz w:val="22"/>
          <w:szCs w:val="22"/>
        </w:rPr>
        <w:t xml:space="preserve"> </w:t>
      </w:r>
      <w:r w:rsidR="005F7C1A">
        <w:rPr>
          <w:b w:val="0"/>
          <w:sz w:val="22"/>
          <w:szCs w:val="22"/>
        </w:rPr>
        <w:t>1</w:t>
      </w:r>
      <w:r w:rsidR="00A61BDD">
        <w:rPr>
          <w:b w:val="0"/>
          <w:sz w:val="22"/>
          <w:szCs w:val="22"/>
        </w:rPr>
        <w:t>9</w:t>
      </w:r>
      <w:r w:rsidR="002A0176" w:rsidRPr="00C838F7">
        <w:rPr>
          <w:b w:val="0"/>
          <w:sz w:val="22"/>
          <w:szCs w:val="22"/>
        </w:rPr>
        <w:t xml:space="preserve"> lutego</w:t>
      </w:r>
      <w:r w:rsidR="006F2AC9" w:rsidRPr="00C838F7">
        <w:rPr>
          <w:b w:val="0"/>
          <w:sz w:val="22"/>
          <w:szCs w:val="22"/>
        </w:rPr>
        <w:t xml:space="preserve"> </w:t>
      </w:r>
      <w:r w:rsidR="002A0176" w:rsidRPr="00C838F7">
        <w:rPr>
          <w:b w:val="0"/>
          <w:sz w:val="22"/>
          <w:szCs w:val="22"/>
        </w:rPr>
        <w:t>2015</w:t>
      </w:r>
      <w:r w:rsidR="00953E8A" w:rsidRPr="00C838F7">
        <w:rPr>
          <w:b w:val="0"/>
          <w:sz w:val="22"/>
          <w:szCs w:val="22"/>
        </w:rPr>
        <w:t xml:space="preserve"> r.</w:t>
      </w:r>
    </w:p>
    <w:p w:rsidR="002E7332" w:rsidRPr="00C838F7" w:rsidRDefault="002E7332" w:rsidP="00230EDF">
      <w:pPr>
        <w:pStyle w:val="informacjaprasowa"/>
        <w:spacing w:line="276" w:lineRule="auto"/>
        <w:rPr>
          <w:sz w:val="22"/>
          <w:szCs w:val="22"/>
        </w:rPr>
      </w:pPr>
    </w:p>
    <w:p w:rsidR="00C838F7" w:rsidRDefault="00C838F7" w:rsidP="00BA0BF0">
      <w:pPr>
        <w:pStyle w:val="informacjaprasowa"/>
        <w:spacing w:line="276" w:lineRule="auto"/>
        <w:jc w:val="left"/>
        <w:rPr>
          <w:color w:val="E36C0A"/>
          <w:sz w:val="22"/>
          <w:szCs w:val="22"/>
        </w:rPr>
      </w:pPr>
    </w:p>
    <w:p w:rsidR="00C838F7" w:rsidRDefault="00C838F7" w:rsidP="00BA0BF0">
      <w:pPr>
        <w:pStyle w:val="informacjaprasowa"/>
        <w:spacing w:line="276" w:lineRule="auto"/>
        <w:jc w:val="left"/>
        <w:rPr>
          <w:color w:val="E36C0A"/>
          <w:sz w:val="22"/>
          <w:szCs w:val="22"/>
        </w:rPr>
      </w:pPr>
    </w:p>
    <w:p w:rsidR="00BA0BF0" w:rsidRPr="000D0E7B" w:rsidRDefault="00BA0BF0" w:rsidP="00453AB6">
      <w:pPr>
        <w:pStyle w:val="informacjaprasowa"/>
        <w:spacing w:line="276" w:lineRule="auto"/>
        <w:jc w:val="left"/>
        <w:rPr>
          <w:color w:val="E36C0A"/>
          <w:szCs w:val="24"/>
        </w:rPr>
      </w:pPr>
      <w:r w:rsidRPr="000D0E7B">
        <w:rPr>
          <w:color w:val="E36C0A"/>
          <w:szCs w:val="24"/>
        </w:rPr>
        <w:t>Informacja prasowa</w:t>
      </w:r>
    </w:p>
    <w:p w:rsidR="00BA0BF0" w:rsidRPr="000D0E7B" w:rsidRDefault="00BA0BF0" w:rsidP="00453AB6">
      <w:pPr>
        <w:pStyle w:val="informacjaprasowa"/>
        <w:spacing w:line="276" w:lineRule="auto"/>
        <w:jc w:val="left"/>
        <w:rPr>
          <w:color w:val="E36C0A"/>
          <w:szCs w:val="24"/>
        </w:rPr>
      </w:pPr>
    </w:p>
    <w:p w:rsidR="00C838F7" w:rsidRPr="000D0E7B" w:rsidRDefault="00C838F7" w:rsidP="00453AB6">
      <w:pPr>
        <w:rPr>
          <w:rFonts w:ascii="Arial" w:hAnsi="Arial" w:cs="Arial"/>
          <w:b/>
          <w:color w:val="E36C0A" w:themeColor="accent6" w:themeShade="BF"/>
        </w:rPr>
      </w:pPr>
      <w:r w:rsidRPr="000D0E7B">
        <w:rPr>
          <w:rFonts w:ascii="Arial" w:hAnsi="Arial" w:cs="Arial"/>
          <w:b/>
          <w:color w:val="E36C0A" w:themeColor="accent6" w:themeShade="BF"/>
        </w:rPr>
        <w:t>Pozwólmy dzieciom grać – eksperci IBE zachęcają do nietypowej nauki matematyki</w:t>
      </w:r>
    </w:p>
    <w:p w:rsidR="00C838F7" w:rsidRPr="000D0E7B" w:rsidRDefault="00C838F7" w:rsidP="00453AB6">
      <w:pPr>
        <w:rPr>
          <w:rFonts w:ascii="Arial" w:hAnsi="Arial" w:cs="Arial"/>
        </w:rPr>
      </w:pPr>
    </w:p>
    <w:p w:rsidR="00C838F7" w:rsidRPr="000D0E7B" w:rsidRDefault="00C838F7" w:rsidP="00453AB6">
      <w:pPr>
        <w:rPr>
          <w:rFonts w:ascii="Arial" w:hAnsi="Arial" w:cs="Arial"/>
          <w:b/>
        </w:rPr>
      </w:pPr>
      <w:r w:rsidRPr="000D0E7B">
        <w:rPr>
          <w:rFonts w:ascii="Arial" w:hAnsi="Arial" w:cs="Arial"/>
          <w:b/>
        </w:rPr>
        <w:t>Na lekcjach warto bawić się klockami, a nauczyciel może uczyć dzieci</w:t>
      </w:r>
      <w:r w:rsidR="00A61BDD">
        <w:rPr>
          <w:rFonts w:ascii="Arial" w:hAnsi="Arial" w:cs="Arial"/>
          <w:b/>
        </w:rPr>
        <w:t>,</w:t>
      </w:r>
      <w:r w:rsidRPr="000D0E7B">
        <w:rPr>
          <w:rFonts w:ascii="Arial" w:hAnsi="Arial" w:cs="Arial"/>
          <w:b/>
        </w:rPr>
        <w:t xml:space="preserve"> grając z nimi w karty. Brzmi zaskakująco? Ale działa. Takie sposoby wspierania nauczania matematyki proponują ekspertki IBE, które podczas wielu lekcji grały z uczniami w planszówki. Każdy nauczyciel może skorzystać z ich wskazówek, dzięki opublikowanemu właśnie poradnikowi</w:t>
      </w:r>
    </w:p>
    <w:p w:rsidR="00C838F7" w:rsidRPr="000D0E7B" w:rsidRDefault="00C838F7" w:rsidP="00453AB6">
      <w:pPr>
        <w:rPr>
          <w:rFonts w:ascii="Arial" w:hAnsi="Arial" w:cs="Arial"/>
        </w:rPr>
      </w:pPr>
    </w:p>
    <w:p w:rsidR="00C838F7" w:rsidRPr="000D0E7B" w:rsidRDefault="00C838F7" w:rsidP="00453AB6">
      <w:pPr>
        <w:rPr>
          <w:rFonts w:ascii="Arial" w:hAnsi="Arial" w:cs="Arial"/>
        </w:rPr>
      </w:pPr>
      <w:r w:rsidRPr="000D0E7B">
        <w:rPr>
          <w:rFonts w:ascii="Arial" w:hAnsi="Arial" w:cs="Arial"/>
        </w:rPr>
        <w:t>Jak przekonują autorki nowego poradnika IBE – „Pozwólmy dzieciom grać”</w:t>
      </w:r>
      <w:r w:rsidR="00453AB6">
        <w:rPr>
          <w:rFonts w:ascii="Arial" w:hAnsi="Arial" w:cs="Arial"/>
        </w:rPr>
        <w:br/>
      </w:r>
      <w:r w:rsidRPr="000D0E7B">
        <w:rPr>
          <w:rFonts w:ascii="Arial" w:hAnsi="Arial" w:cs="Arial"/>
        </w:rPr>
        <w:t xml:space="preserve"> – wprowadzenie gier na lekcji urozmaica metodę nauczania, przełamuje bierne przekazywanie wiedzy i prezentowania rozwiązań. W czasie lekcji z wykorzystaniem gier nauczyciel jest jedynie moderatorem działań, a wszyscy uczniowie zamieniają się w aktywnych twórców.</w:t>
      </w:r>
    </w:p>
    <w:p w:rsidR="00C838F7" w:rsidRPr="000D0E7B" w:rsidRDefault="00C838F7" w:rsidP="00453AB6">
      <w:pPr>
        <w:rPr>
          <w:rFonts w:ascii="Arial" w:hAnsi="Arial" w:cs="Arial"/>
        </w:rPr>
      </w:pPr>
      <w:r w:rsidRPr="000D0E7B">
        <w:rPr>
          <w:rFonts w:ascii="Arial" w:hAnsi="Arial" w:cs="Arial"/>
        </w:rPr>
        <w:t>- Chciałyśmy pokazać, że zwyczajne i powszechnie dostępne gry planszowe mogą być dobrym środkiem dydaktycznym i to zarówno w edukacji matematycznej, jak i podczas innych zajęć – mówi Małgorzata Zambrowska z Pracowni Matematyki IBE, współautorka publikacji.</w:t>
      </w:r>
    </w:p>
    <w:p w:rsidR="00C838F7" w:rsidRPr="000D0E7B" w:rsidRDefault="00C838F7" w:rsidP="00453AB6">
      <w:pPr>
        <w:rPr>
          <w:rFonts w:ascii="Arial" w:hAnsi="Arial" w:cs="Arial"/>
        </w:rPr>
      </w:pPr>
    </w:p>
    <w:p w:rsidR="000D0E7B" w:rsidRPr="000D0E7B" w:rsidRDefault="00C838F7" w:rsidP="00453AB6">
      <w:pPr>
        <w:rPr>
          <w:rFonts w:ascii="Arial" w:hAnsi="Arial" w:cs="Arial"/>
        </w:rPr>
      </w:pPr>
      <w:r w:rsidRPr="000D0E7B">
        <w:rPr>
          <w:rFonts w:ascii="Arial" w:hAnsi="Arial" w:cs="Arial"/>
        </w:rPr>
        <w:t>Ekspertki podpowiadają w poradniku, w jaki sposób wybierać gry do użycia na zajęciach. To bardzo praktyczny przewodnik - zostały w nim przedstawione konkretne tytuły gier, a z opisów nauczyciele dowiedzą się, jakie umiejętności każda z</w:t>
      </w:r>
      <w:r w:rsidR="00FE1CAC">
        <w:rPr>
          <w:rFonts w:ascii="Arial" w:hAnsi="Arial" w:cs="Arial"/>
        </w:rPr>
        <w:t xml:space="preserve"> </w:t>
      </w:r>
      <w:r w:rsidRPr="000D0E7B">
        <w:rPr>
          <w:rFonts w:ascii="Arial" w:hAnsi="Arial" w:cs="Arial"/>
        </w:rPr>
        <w:t>nich może kształtować. Otrzymają też porady, jak planowa</w:t>
      </w:r>
      <w:r w:rsidR="000D0E7B" w:rsidRPr="000D0E7B">
        <w:rPr>
          <w:rFonts w:ascii="Arial" w:hAnsi="Arial" w:cs="Arial"/>
        </w:rPr>
        <w:t>ć lekcje z wykorzystaniem gier.</w:t>
      </w:r>
    </w:p>
    <w:p w:rsidR="00C838F7" w:rsidRPr="000D0E7B" w:rsidRDefault="00C838F7" w:rsidP="00453AB6">
      <w:pPr>
        <w:rPr>
          <w:rFonts w:ascii="Arial" w:hAnsi="Arial" w:cs="Arial"/>
        </w:rPr>
      </w:pPr>
      <w:r w:rsidRPr="000D0E7B">
        <w:rPr>
          <w:rFonts w:ascii="Arial" w:hAnsi="Arial" w:cs="Arial"/>
        </w:rPr>
        <w:br/>
        <w:t>– Na przykład grając w „Superfarmera”, czyli grę stworzoną przez polskiego matematyka Karola Borsuka, dziecko rozwija między innymi umiejętność podejmowania decyzji, analizowania sytuacji i oceniania ryzyka, tworzenia strategii, przewidywania skutków własnych decyzji – opowiada Zambrowska. – A tworzenie strategii to ważny element kształcenia matematycznego.</w:t>
      </w:r>
    </w:p>
    <w:p w:rsidR="00C838F7" w:rsidRPr="000D0E7B" w:rsidRDefault="00C838F7" w:rsidP="00453AB6">
      <w:pPr>
        <w:rPr>
          <w:rFonts w:ascii="Arial" w:hAnsi="Arial" w:cs="Arial"/>
        </w:rPr>
      </w:pPr>
    </w:p>
    <w:p w:rsidR="00C838F7" w:rsidRPr="000D0E7B" w:rsidRDefault="00C838F7" w:rsidP="00453AB6">
      <w:pPr>
        <w:rPr>
          <w:rFonts w:ascii="Arial" w:hAnsi="Arial" w:cs="Arial"/>
        </w:rPr>
      </w:pPr>
      <w:r w:rsidRPr="000D0E7B">
        <w:rPr>
          <w:rFonts w:ascii="Arial" w:hAnsi="Arial" w:cs="Arial"/>
        </w:rPr>
        <w:t xml:space="preserve">Grając w gry planszowe, karciane czy bawiąc się klockami, można kształcić nie tylko matematyczne umiejętności (np. sprawność rachunkową, wyobraźnię geometryczną, dobór strategii, rozumowanie czy </w:t>
      </w:r>
      <w:bookmarkStart w:id="0" w:name="_GoBack"/>
      <w:bookmarkEnd w:id="0"/>
      <w:r w:rsidRPr="000D0E7B">
        <w:rPr>
          <w:rFonts w:ascii="Arial" w:hAnsi="Arial" w:cs="Arial"/>
        </w:rPr>
        <w:t>logiczne myślenie), ale takie zajęcia w szkole wpływają też pozytywnie na:</w:t>
      </w:r>
    </w:p>
    <w:p w:rsidR="00C838F7" w:rsidRPr="000D0E7B" w:rsidRDefault="00C838F7" w:rsidP="00453AB6">
      <w:pPr>
        <w:rPr>
          <w:rFonts w:ascii="Arial" w:hAnsi="Arial" w:cs="Arial"/>
        </w:rPr>
      </w:pPr>
      <w:r w:rsidRPr="000D0E7B">
        <w:rPr>
          <w:rFonts w:ascii="Arial" w:hAnsi="Arial" w:cs="Arial"/>
        </w:rPr>
        <w:t>- kształtowanie umiejętności pracy według ustalonych reguł i zasad</w:t>
      </w:r>
      <w:r w:rsidR="00FE1CAC">
        <w:rPr>
          <w:rFonts w:ascii="Arial" w:hAnsi="Arial" w:cs="Arial"/>
        </w:rPr>
        <w:t>,</w:t>
      </w:r>
    </w:p>
    <w:p w:rsidR="00C838F7" w:rsidRPr="000D0E7B" w:rsidRDefault="00C838F7" w:rsidP="00453AB6">
      <w:pPr>
        <w:rPr>
          <w:rFonts w:ascii="Arial" w:hAnsi="Arial" w:cs="Arial"/>
        </w:rPr>
      </w:pPr>
      <w:r w:rsidRPr="000D0E7B">
        <w:rPr>
          <w:rFonts w:ascii="Arial" w:hAnsi="Arial" w:cs="Arial"/>
        </w:rPr>
        <w:t>-</w:t>
      </w:r>
      <w:r w:rsidR="00FE1CAC">
        <w:rPr>
          <w:rFonts w:ascii="Arial" w:hAnsi="Arial" w:cs="Arial"/>
        </w:rPr>
        <w:t xml:space="preserve"> </w:t>
      </w:r>
      <w:r w:rsidRPr="000D0E7B">
        <w:rPr>
          <w:rFonts w:ascii="Arial" w:hAnsi="Arial" w:cs="Arial"/>
        </w:rPr>
        <w:t>rozwój koncentracji uwagi i spostrzegawczość</w:t>
      </w:r>
      <w:r w:rsidR="00FE1CAC">
        <w:rPr>
          <w:rFonts w:ascii="Arial" w:hAnsi="Arial" w:cs="Arial"/>
        </w:rPr>
        <w:t>,</w:t>
      </w:r>
    </w:p>
    <w:p w:rsidR="00C838F7" w:rsidRPr="000D0E7B" w:rsidRDefault="00C838F7" w:rsidP="00453AB6">
      <w:pPr>
        <w:rPr>
          <w:rFonts w:ascii="Arial" w:hAnsi="Arial" w:cs="Arial"/>
        </w:rPr>
      </w:pPr>
      <w:r w:rsidRPr="000D0E7B">
        <w:rPr>
          <w:rFonts w:ascii="Arial" w:hAnsi="Arial" w:cs="Arial"/>
        </w:rPr>
        <w:t>- dążenie do samodzielnego rozwiązania problemu</w:t>
      </w:r>
      <w:r w:rsidR="00FE1CAC">
        <w:rPr>
          <w:rFonts w:ascii="Arial" w:hAnsi="Arial" w:cs="Arial"/>
        </w:rPr>
        <w:t>,</w:t>
      </w:r>
    </w:p>
    <w:p w:rsidR="00C838F7" w:rsidRPr="000D0E7B" w:rsidRDefault="00C838F7" w:rsidP="00453AB6">
      <w:pPr>
        <w:rPr>
          <w:rFonts w:ascii="Arial" w:hAnsi="Arial" w:cs="Arial"/>
        </w:rPr>
      </w:pPr>
      <w:r w:rsidRPr="000D0E7B">
        <w:rPr>
          <w:rFonts w:ascii="Arial" w:hAnsi="Arial" w:cs="Arial"/>
        </w:rPr>
        <w:t>- umiejętność pracy w grupie</w:t>
      </w:r>
      <w:r w:rsidR="00FE1CAC">
        <w:rPr>
          <w:rFonts w:ascii="Arial" w:hAnsi="Arial" w:cs="Arial"/>
        </w:rPr>
        <w:t>,</w:t>
      </w:r>
    </w:p>
    <w:p w:rsidR="00C838F7" w:rsidRPr="000D0E7B" w:rsidRDefault="00C838F7" w:rsidP="00453AB6">
      <w:pPr>
        <w:rPr>
          <w:rFonts w:ascii="Arial" w:hAnsi="Arial" w:cs="Arial"/>
        </w:rPr>
      </w:pPr>
      <w:r w:rsidRPr="000D0E7B">
        <w:rPr>
          <w:rFonts w:ascii="Arial" w:hAnsi="Arial" w:cs="Arial"/>
        </w:rPr>
        <w:t xml:space="preserve">- przyjmowanie odpowiedniej postawy wobec porażki i zwycięstwa, </w:t>
      </w:r>
    </w:p>
    <w:p w:rsidR="00C838F7" w:rsidRPr="000D0E7B" w:rsidRDefault="00C838F7" w:rsidP="00453AB6">
      <w:pPr>
        <w:rPr>
          <w:rFonts w:ascii="Arial" w:hAnsi="Arial" w:cs="Arial"/>
        </w:rPr>
      </w:pPr>
      <w:r w:rsidRPr="000D0E7B">
        <w:rPr>
          <w:rFonts w:ascii="Arial" w:hAnsi="Arial" w:cs="Arial"/>
        </w:rPr>
        <w:t>- odkrywania własnych mocnych stron.</w:t>
      </w:r>
    </w:p>
    <w:p w:rsidR="00C838F7" w:rsidRPr="000D0E7B" w:rsidRDefault="00C838F7" w:rsidP="00453AB6">
      <w:pPr>
        <w:rPr>
          <w:rFonts w:ascii="Arial" w:hAnsi="Arial" w:cs="Arial"/>
        </w:rPr>
      </w:pPr>
    </w:p>
    <w:p w:rsidR="00C838F7" w:rsidRPr="00C226F5" w:rsidRDefault="00C838F7" w:rsidP="00453AB6">
      <w:pPr>
        <w:rPr>
          <w:rFonts w:ascii="Arial" w:hAnsi="Arial" w:cs="Arial"/>
          <w:i/>
        </w:rPr>
      </w:pPr>
      <w:r w:rsidRPr="00C226F5">
        <w:rPr>
          <w:rFonts w:ascii="Arial" w:hAnsi="Arial" w:cs="Arial"/>
          <w:i/>
        </w:rPr>
        <w:t>Publikacja w wersji elektron</w:t>
      </w:r>
      <w:r w:rsidR="0061610E" w:rsidRPr="00C226F5">
        <w:rPr>
          <w:rFonts w:ascii="Arial" w:hAnsi="Arial" w:cs="Arial"/>
          <w:i/>
        </w:rPr>
        <w:t xml:space="preserve">icznej dostępna jest na stronie </w:t>
      </w:r>
      <w:r w:rsidR="00181F0F" w:rsidRPr="00C226F5">
        <w:rPr>
          <w:i/>
        </w:rPr>
        <w:fldChar w:fldCharType="begin"/>
      </w:r>
      <w:r w:rsidR="00DF12C0" w:rsidRPr="00C226F5">
        <w:rPr>
          <w:i/>
        </w:rPr>
        <w:instrText>HYPERLINK "http://www.ibe.edu.pl"</w:instrText>
      </w:r>
      <w:r w:rsidR="00181F0F" w:rsidRPr="00C226F5">
        <w:rPr>
          <w:i/>
        </w:rPr>
        <w:fldChar w:fldCharType="separate"/>
      </w:r>
      <w:r w:rsidR="0061610E" w:rsidRPr="00C226F5">
        <w:rPr>
          <w:rStyle w:val="Hipercze"/>
          <w:rFonts w:ascii="Arial" w:hAnsi="Arial" w:cs="Arial"/>
          <w:i/>
        </w:rPr>
        <w:t>www.ibe.edu.pl</w:t>
      </w:r>
      <w:r w:rsidR="00181F0F" w:rsidRPr="00C226F5">
        <w:rPr>
          <w:i/>
        </w:rPr>
        <w:fldChar w:fldCharType="end"/>
      </w:r>
      <w:r w:rsidR="00453AB6" w:rsidRPr="00C226F5">
        <w:rPr>
          <w:rFonts w:ascii="Arial" w:hAnsi="Arial" w:cs="Arial"/>
          <w:i/>
        </w:rPr>
        <w:t xml:space="preserve"> w zakładce </w:t>
      </w:r>
      <w:r w:rsidR="00C226F5" w:rsidRPr="00C226F5">
        <w:rPr>
          <w:rFonts w:ascii="Arial" w:hAnsi="Arial" w:cs="Arial"/>
          <w:i/>
        </w:rPr>
        <w:t>„</w:t>
      </w:r>
      <w:r w:rsidR="0061610E" w:rsidRPr="00C226F5">
        <w:rPr>
          <w:rFonts w:ascii="Arial" w:hAnsi="Arial" w:cs="Arial"/>
          <w:i/>
        </w:rPr>
        <w:t>Matematyka”</w:t>
      </w:r>
    </w:p>
    <w:p w:rsidR="00BA0BF0" w:rsidRPr="00C838F7" w:rsidRDefault="00BA0BF0" w:rsidP="000D0E7B">
      <w:pPr>
        <w:pStyle w:val="informacjaprasowa"/>
        <w:spacing w:line="276" w:lineRule="auto"/>
        <w:rPr>
          <w:color w:val="E36C0A"/>
          <w:sz w:val="22"/>
          <w:szCs w:val="22"/>
          <w:lang w:val="pt-PT"/>
        </w:rPr>
      </w:pPr>
    </w:p>
    <w:p w:rsidR="000D0E7B" w:rsidRDefault="000D0E7B" w:rsidP="000D0E7B">
      <w:pPr>
        <w:pStyle w:val="txt"/>
        <w:spacing w:line="276" w:lineRule="auto"/>
        <w:rPr>
          <w:b/>
          <w:sz w:val="18"/>
          <w:szCs w:val="18"/>
          <w:u w:val="single"/>
        </w:rPr>
      </w:pPr>
    </w:p>
    <w:p w:rsidR="00BA0BF0" w:rsidRPr="00C838F7" w:rsidRDefault="00BA0BF0" w:rsidP="000D0E7B">
      <w:pPr>
        <w:pStyle w:val="txt"/>
        <w:spacing w:line="276" w:lineRule="auto"/>
        <w:rPr>
          <w:b/>
          <w:sz w:val="18"/>
          <w:szCs w:val="18"/>
          <w:u w:val="single"/>
        </w:rPr>
      </w:pPr>
      <w:r w:rsidRPr="00C838F7">
        <w:rPr>
          <w:b/>
          <w:sz w:val="18"/>
          <w:szCs w:val="18"/>
          <w:u w:val="single"/>
        </w:rPr>
        <w:t>Informacja o Instytucie Badań Edukacyjnych:</w:t>
      </w:r>
    </w:p>
    <w:p w:rsidR="00BA0BF0" w:rsidRPr="00C838F7" w:rsidRDefault="00BA0BF0" w:rsidP="000D0E7B">
      <w:pPr>
        <w:pStyle w:val="txt"/>
        <w:spacing w:line="276" w:lineRule="auto"/>
        <w:rPr>
          <w:rStyle w:val="InternetLink"/>
          <w:sz w:val="18"/>
          <w:szCs w:val="18"/>
        </w:rPr>
      </w:pPr>
      <w:r w:rsidRPr="00C838F7">
        <w:rPr>
          <w:sz w:val="18"/>
          <w:szCs w:val="18"/>
        </w:rPr>
        <w:t>Instytut Badań Edukacyjnych (IBE) zatrudnia około 150 badaczy zajmujących się edukacją – socjologów, psychologów, pedagogów, ekonomistów, politologów i przedstawicieli innych dyscyplin naukowych – wybitnych specjalistów w swoich dziedzinach. Instytut uczestniczy w krajowych i międzynarodowych projektach badawczych, przygotowuje raporty, sporządza ekspertyzy oraz pełni funkcje doradcze w tym zakresie, aktywnie promuje politykę edukacyjną opartą na faktach (</w:t>
      </w:r>
      <w:proofErr w:type="spellStart"/>
      <w:r w:rsidRPr="00C838F7">
        <w:rPr>
          <w:sz w:val="18"/>
          <w:szCs w:val="18"/>
        </w:rPr>
        <w:t>evidence-based</w:t>
      </w:r>
      <w:proofErr w:type="spellEnd"/>
      <w:r w:rsidRPr="00C838F7">
        <w:rPr>
          <w:sz w:val="18"/>
          <w:szCs w:val="18"/>
        </w:rPr>
        <w:t xml:space="preserve"> </w:t>
      </w:r>
      <w:proofErr w:type="spellStart"/>
      <w:r w:rsidRPr="00C838F7">
        <w:rPr>
          <w:sz w:val="18"/>
          <w:szCs w:val="18"/>
        </w:rPr>
        <w:t>policy</w:t>
      </w:r>
      <w:proofErr w:type="spellEnd"/>
      <w:r w:rsidRPr="00C838F7">
        <w:rPr>
          <w:sz w:val="18"/>
          <w:szCs w:val="18"/>
        </w:rPr>
        <w:t xml:space="preserve"> and </w:t>
      </w:r>
      <w:proofErr w:type="spellStart"/>
      <w:r w:rsidRPr="00C838F7">
        <w:rPr>
          <w:sz w:val="18"/>
          <w:szCs w:val="18"/>
        </w:rPr>
        <w:t>practice</w:t>
      </w:r>
      <w:proofErr w:type="spellEnd"/>
      <w:r w:rsidRPr="00C838F7">
        <w:rPr>
          <w:sz w:val="18"/>
          <w:szCs w:val="18"/>
        </w:rPr>
        <w:t xml:space="preserve">) i szczególnie dużą wagę przywiązuje do badań, których wyniki mogą zostać wykorzystane w praktyce i polityce edukacyjnej na szczeblu krajowym i lokalnym. </w:t>
      </w:r>
      <w:hyperlink r:id="rId8">
        <w:r w:rsidRPr="00C838F7">
          <w:rPr>
            <w:rStyle w:val="InternetLink"/>
            <w:sz w:val="18"/>
            <w:szCs w:val="18"/>
          </w:rPr>
          <w:t>www.ibe.edu.pl</w:t>
        </w:r>
      </w:hyperlink>
    </w:p>
    <w:p w:rsidR="00BA0BF0" w:rsidRPr="00C838F7" w:rsidRDefault="00BA0BF0" w:rsidP="000D0E7B">
      <w:pPr>
        <w:pStyle w:val="txt"/>
        <w:spacing w:line="276" w:lineRule="auto"/>
        <w:rPr>
          <w:b/>
          <w:sz w:val="18"/>
          <w:szCs w:val="18"/>
          <w:u w:val="single"/>
        </w:rPr>
      </w:pPr>
    </w:p>
    <w:p w:rsidR="00BA0BF0" w:rsidRPr="00C838F7" w:rsidRDefault="00BA0BF0" w:rsidP="000D0E7B">
      <w:pPr>
        <w:pStyle w:val="txt"/>
        <w:spacing w:line="276" w:lineRule="auto"/>
        <w:rPr>
          <w:b/>
          <w:sz w:val="18"/>
          <w:szCs w:val="18"/>
          <w:u w:val="single"/>
        </w:rPr>
      </w:pPr>
      <w:r w:rsidRPr="00C838F7">
        <w:rPr>
          <w:b/>
          <w:sz w:val="18"/>
          <w:szCs w:val="18"/>
          <w:u w:val="single"/>
        </w:rPr>
        <w:t>Informacje o projekcie Entuzjaści Edukacji:</w:t>
      </w:r>
    </w:p>
    <w:p w:rsidR="00BA0BF0" w:rsidRPr="00C838F7" w:rsidRDefault="00BA0BF0" w:rsidP="000D0E7B">
      <w:pPr>
        <w:pStyle w:val="txt"/>
        <w:spacing w:line="276" w:lineRule="auto"/>
        <w:rPr>
          <w:rStyle w:val="InternetLink"/>
          <w:sz w:val="18"/>
          <w:szCs w:val="18"/>
          <w:lang w:val="en-US"/>
        </w:rPr>
      </w:pPr>
      <w:r w:rsidRPr="00C838F7">
        <w:rPr>
          <w:sz w:val="18"/>
          <w:szCs w:val="18"/>
        </w:rPr>
        <w:t xml:space="preserve">Celem głównym projektu systemowego „Badanie jakości i efektywności edukacji oraz instytucjonalizacja zaplecza badawczego” (Entuzjaści Edukacji) jest wzmocnienie systemu edukacji w zakresie badań edukacyjnych oraz zwiększenie wykorzystywania wyników badań naukowych w polityce i praktyce edukacyjnej oraz w zarządzaniu oświatą. </w:t>
      </w:r>
      <w:hyperlink r:id="rId9">
        <w:r w:rsidRPr="00C838F7">
          <w:rPr>
            <w:rStyle w:val="InternetLink"/>
            <w:sz w:val="18"/>
            <w:szCs w:val="18"/>
            <w:lang w:val="en-US"/>
          </w:rPr>
          <w:t>www.eduentuzjasci.pl</w:t>
        </w:r>
      </w:hyperlink>
    </w:p>
    <w:p w:rsidR="00BA0BF0" w:rsidRPr="00C838F7" w:rsidRDefault="00BA0BF0" w:rsidP="00BA0BF0">
      <w:pPr>
        <w:pStyle w:val="txt"/>
        <w:spacing w:line="240" w:lineRule="auto"/>
        <w:jc w:val="left"/>
        <w:rPr>
          <w:b/>
          <w:sz w:val="18"/>
          <w:szCs w:val="18"/>
          <w:u w:val="single"/>
          <w:lang w:val="en-US"/>
        </w:rPr>
      </w:pPr>
    </w:p>
    <w:p w:rsidR="002A0176" w:rsidRPr="00C838F7" w:rsidRDefault="002A0176" w:rsidP="002A0176">
      <w:pPr>
        <w:pStyle w:val="txt"/>
        <w:spacing w:line="240" w:lineRule="auto"/>
        <w:jc w:val="left"/>
        <w:rPr>
          <w:b/>
          <w:sz w:val="18"/>
          <w:szCs w:val="18"/>
          <w:u w:val="single"/>
          <w:lang w:val="pt-PT"/>
        </w:rPr>
      </w:pPr>
    </w:p>
    <w:p w:rsidR="002A0176" w:rsidRPr="00C838F7" w:rsidRDefault="002A0176" w:rsidP="002A0176">
      <w:pPr>
        <w:pStyle w:val="txt"/>
        <w:spacing w:line="240" w:lineRule="auto"/>
        <w:jc w:val="left"/>
        <w:rPr>
          <w:b/>
          <w:sz w:val="18"/>
          <w:szCs w:val="18"/>
          <w:u w:val="single"/>
          <w:lang w:val="en-US"/>
        </w:rPr>
      </w:pPr>
      <w:proofErr w:type="spellStart"/>
      <w:r w:rsidRPr="00C838F7">
        <w:rPr>
          <w:b/>
          <w:sz w:val="18"/>
          <w:szCs w:val="18"/>
          <w:u w:val="single"/>
          <w:lang w:val="en-US"/>
        </w:rPr>
        <w:t>Kontakt</w:t>
      </w:r>
      <w:proofErr w:type="spellEnd"/>
      <w:r w:rsidRPr="00C838F7">
        <w:rPr>
          <w:b/>
          <w:sz w:val="18"/>
          <w:szCs w:val="18"/>
          <w:u w:val="single"/>
          <w:lang w:val="en-US"/>
        </w:rPr>
        <w:t xml:space="preserve"> </w:t>
      </w:r>
      <w:proofErr w:type="spellStart"/>
      <w:r w:rsidRPr="00C838F7">
        <w:rPr>
          <w:b/>
          <w:sz w:val="18"/>
          <w:szCs w:val="18"/>
          <w:u w:val="single"/>
          <w:lang w:val="en-US"/>
        </w:rPr>
        <w:t>dla</w:t>
      </w:r>
      <w:proofErr w:type="spellEnd"/>
      <w:r w:rsidRPr="00C838F7">
        <w:rPr>
          <w:b/>
          <w:sz w:val="18"/>
          <w:szCs w:val="18"/>
          <w:u w:val="single"/>
          <w:lang w:val="en-US"/>
        </w:rPr>
        <w:t xml:space="preserve"> </w:t>
      </w:r>
      <w:proofErr w:type="spellStart"/>
      <w:r w:rsidRPr="00C838F7">
        <w:rPr>
          <w:b/>
          <w:sz w:val="18"/>
          <w:szCs w:val="18"/>
          <w:u w:val="single"/>
          <w:lang w:val="en-US"/>
        </w:rPr>
        <w:t>mediów</w:t>
      </w:r>
      <w:proofErr w:type="spellEnd"/>
    </w:p>
    <w:p w:rsidR="002A0176" w:rsidRPr="00C838F7" w:rsidRDefault="002A0176" w:rsidP="002A0176">
      <w:pPr>
        <w:pStyle w:val="txt"/>
        <w:spacing w:line="240" w:lineRule="auto"/>
        <w:jc w:val="left"/>
        <w:rPr>
          <w:sz w:val="18"/>
          <w:szCs w:val="18"/>
          <w:lang w:val="en-US"/>
        </w:rPr>
      </w:pPr>
      <w:r w:rsidRPr="00C838F7">
        <w:rPr>
          <w:sz w:val="18"/>
          <w:szCs w:val="18"/>
          <w:lang w:val="en-US"/>
        </w:rPr>
        <w:t xml:space="preserve">Weronika Janda, </w:t>
      </w:r>
    </w:p>
    <w:p w:rsidR="002A0176" w:rsidRPr="00C838F7" w:rsidRDefault="002A0176" w:rsidP="002A0176">
      <w:pPr>
        <w:pStyle w:val="txt"/>
        <w:spacing w:line="240" w:lineRule="auto"/>
        <w:jc w:val="left"/>
        <w:rPr>
          <w:sz w:val="18"/>
          <w:szCs w:val="18"/>
          <w:lang w:val="en-US"/>
        </w:rPr>
      </w:pPr>
      <w:r w:rsidRPr="00C838F7">
        <w:rPr>
          <w:sz w:val="18"/>
          <w:szCs w:val="18"/>
          <w:lang w:val="en-US"/>
        </w:rPr>
        <w:t xml:space="preserve">Marketing &amp; Communications Consultants, </w:t>
      </w:r>
    </w:p>
    <w:p w:rsidR="002A0176" w:rsidRPr="00C838F7" w:rsidRDefault="002A0176" w:rsidP="002A0176">
      <w:pPr>
        <w:pStyle w:val="txt"/>
        <w:spacing w:line="240" w:lineRule="auto"/>
        <w:jc w:val="left"/>
        <w:rPr>
          <w:rStyle w:val="InternetLink"/>
          <w:sz w:val="18"/>
          <w:szCs w:val="18"/>
          <w:lang w:val="en-US"/>
        </w:rPr>
      </w:pPr>
      <w:r w:rsidRPr="00C838F7">
        <w:rPr>
          <w:sz w:val="18"/>
          <w:szCs w:val="18"/>
          <w:lang w:val="en-US"/>
        </w:rPr>
        <w:t xml:space="preserve">e-mail: </w:t>
      </w:r>
      <w:hyperlink r:id="rId10">
        <w:r w:rsidRPr="00C838F7">
          <w:rPr>
            <w:rStyle w:val="InternetLink"/>
            <w:sz w:val="18"/>
            <w:szCs w:val="18"/>
            <w:lang w:val="en-US"/>
          </w:rPr>
          <w:t>janda@mcconsultants.pl</w:t>
        </w:r>
      </w:hyperlink>
    </w:p>
    <w:p w:rsidR="002A0176" w:rsidRPr="00C838F7" w:rsidRDefault="002A0176" w:rsidP="002A0176">
      <w:pPr>
        <w:pStyle w:val="txt"/>
        <w:spacing w:line="240" w:lineRule="auto"/>
        <w:jc w:val="left"/>
        <w:rPr>
          <w:sz w:val="18"/>
          <w:szCs w:val="18"/>
          <w:lang w:val="en-US"/>
        </w:rPr>
      </w:pPr>
      <w:r w:rsidRPr="00C838F7">
        <w:rPr>
          <w:sz w:val="18"/>
          <w:szCs w:val="18"/>
          <w:lang w:val="en-US"/>
        </w:rPr>
        <w:t xml:space="preserve">tel. </w:t>
      </w:r>
      <w:proofErr w:type="spellStart"/>
      <w:r w:rsidRPr="00C838F7">
        <w:rPr>
          <w:sz w:val="18"/>
          <w:szCs w:val="18"/>
          <w:lang w:val="en-US"/>
        </w:rPr>
        <w:t>kom</w:t>
      </w:r>
      <w:proofErr w:type="spellEnd"/>
      <w:r w:rsidRPr="00C838F7">
        <w:rPr>
          <w:sz w:val="18"/>
          <w:szCs w:val="18"/>
          <w:lang w:val="en-US"/>
        </w:rPr>
        <w:t>. +48 662 086 500,</w:t>
      </w:r>
    </w:p>
    <w:p w:rsidR="002A0176" w:rsidRPr="00C838F7" w:rsidRDefault="002A0176" w:rsidP="002A0176">
      <w:pPr>
        <w:pStyle w:val="txt"/>
        <w:spacing w:line="240" w:lineRule="auto"/>
        <w:jc w:val="left"/>
        <w:rPr>
          <w:sz w:val="18"/>
          <w:szCs w:val="18"/>
          <w:lang w:val="en-US"/>
        </w:rPr>
      </w:pPr>
      <w:r w:rsidRPr="00C838F7">
        <w:rPr>
          <w:sz w:val="18"/>
          <w:szCs w:val="18"/>
          <w:lang w:val="en-US"/>
        </w:rPr>
        <w:t xml:space="preserve">tel. (+48 22) 40 66 100/101 </w:t>
      </w:r>
      <w:proofErr w:type="spellStart"/>
      <w:r w:rsidRPr="00C838F7">
        <w:rPr>
          <w:sz w:val="18"/>
          <w:szCs w:val="18"/>
          <w:lang w:val="en-US"/>
        </w:rPr>
        <w:t>wew</w:t>
      </w:r>
      <w:proofErr w:type="spellEnd"/>
      <w:r w:rsidRPr="00C838F7">
        <w:rPr>
          <w:sz w:val="18"/>
          <w:szCs w:val="18"/>
          <w:lang w:val="en-US"/>
        </w:rPr>
        <w:t>. 23</w:t>
      </w:r>
    </w:p>
    <w:p w:rsidR="002A0176" w:rsidRPr="00C838F7" w:rsidRDefault="002A0176" w:rsidP="002A0176">
      <w:pPr>
        <w:rPr>
          <w:rFonts w:ascii="Arial" w:hAnsi="Arial" w:cs="Arial"/>
          <w:sz w:val="18"/>
          <w:szCs w:val="18"/>
        </w:rPr>
      </w:pPr>
    </w:p>
    <w:p w:rsidR="00FF2DC3" w:rsidRPr="00C838F7" w:rsidRDefault="00FF2DC3" w:rsidP="002A0176">
      <w:pPr>
        <w:pStyle w:val="informacjaprasowa"/>
        <w:spacing w:line="276" w:lineRule="auto"/>
        <w:rPr>
          <w:i/>
          <w:sz w:val="18"/>
          <w:szCs w:val="18"/>
          <w:lang w:val="en-US"/>
        </w:rPr>
      </w:pPr>
    </w:p>
    <w:sectPr w:rsidR="00FF2DC3" w:rsidRPr="00C838F7" w:rsidSect="002E7332">
      <w:headerReference w:type="default" r:id="rId11"/>
      <w:footerReference w:type="default" r:id="rId12"/>
      <w:pgSz w:w="11906" w:h="16838"/>
      <w:pgMar w:top="1676" w:right="851" w:bottom="1418" w:left="1701" w:header="709" w:footer="17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66A8" w:rsidRDefault="002466A8">
      <w:r>
        <w:separator/>
      </w:r>
    </w:p>
  </w:endnote>
  <w:endnote w:type="continuationSeparator" w:id="0">
    <w:p w:rsidR="002466A8" w:rsidRDefault="002466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D94" w:rsidRPr="00727094" w:rsidRDefault="00001D94" w:rsidP="00727094">
    <w:pPr>
      <w:spacing w:before="100" w:beforeAutospacing="1" w:after="100" w:afterAutospacing="1"/>
      <w:rPr>
        <w:rFonts w:ascii="Arial" w:hAnsi="Arial" w:cs="Arial"/>
        <w:sz w:val="16"/>
        <w:szCs w:val="16"/>
        <w:lang w:val="pl-PL"/>
      </w:rPr>
    </w:pPr>
    <w:r w:rsidRPr="00727094">
      <w:rPr>
        <w:rFonts w:ascii="Arial" w:hAnsi="Arial" w:cs="Arial"/>
        <w:b/>
        <w:bCs/>
        <w:sz w:val="16"/>
        <w:szCs w:val="16"/>
        <w:lang w:val="pl-PL"/>
      </w:rPr>
      <w:t>Instytut Badań Edukacyjnych</w:t>
    </w:r>
    <w:r w:rsidRPr="00727094">
      <w:rPr>
        <w:rFonts w:ascii="Arial" w:hAnsi="Arial" w:cs="Arial"/>
        <w:sz w:val="16"/>
        <w:szCs w:val="16"/>
        <w:lang w:val="pl-PL"/>
      </w:rPr>
      <w:t xml:space="preserve"> </w:t>
    </w:r>
    <w:r w:rsidRPr="00727094">
      <w:rPr>
        <w:rFonts w:ascii="Arial" w:hAnsi="Arial" w:cs="Arial"/>
        <w:sz w:val="16"/>
        <w:szCs w:val="16"/>
        <w:lang w:val="pl-PL"/>
      </w:rPr>
      <w:br/>
      <w:t xml:space="preserve">ul. </w:t>
    </w:r>
    <w:proofErr w:type="spellStart"/>
    <w:r w:rsidRPr="00727094">
      <w:rPr>
        <w:rFonts w:ascii="Arial" w:hAnsi="Arial" w:cs="Arial"/>
        <w:sz w:val="16"/>
        <w:szCs w:val="16"/>
        <w:lang w:val="pl-PL"/>
      </w:rPr>
      <w:t>Górczewska</w:t>
    </w:r>
    <w:proofErr w:type="spellEnd"/>
    <w:r w:rsidRPr="00727094">
      <w:rPr>
        <w:rFonts w:ascii="Arial" w:hAnsi="Arial" w:cs="Arial"/>
        <w:sz w:val="16"/>
        <w:szCs w:val="16"/>
        <w:lang w:val="pl-PL"/>
      </w:rPr>
      <w:t xml:space="preserve"> 8, 01-180 Warszawa | tel.: +48 22 241 71 00 | ibe@ibe.edu.pl | </w:t>
    </w:r>
    <w:r w:rsidRPr="00727094">
      <w:rPr>
        <w:rFonts w:ascii="Arial" w:hAnsi="Arial" w:cs="Arial"/>
        <w:color w:val="F6891F"/>
        <w:sz w:val="16"/>
        <w:szCs w:val="16"/>
        <w:lang w:val="pl-PL"/>
      </w:rPr>
      <w:t>www.ibe.edu.pl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66A8" w:rsidRDefault="002466A8">
      <w:r>
        <w:separator/>
      </w:r>
    </w:p>
  </w:footnote>
  <w:footnote w:type="continuationSeparator" w:id="0">
    <w:p w:rsidR="002466A8" w:rsidRDefault="002466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D94" w:rsidRPr="00AB7DC2" w:rsidRDefault="00720915" w:rsidP="00AB7DC2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-85725</wp:posOffset>
          </wp:positionV>
          <wp:extent cx="7556500" cy="10687050"/>
          <wp:effectExtent l="19050" t="0" r="6350" b="0"/>
          <wp:wrapNone/>
          <wp:docPr id="1" name="Obraz 1" descr="informacja-prasowa-IBE-ee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informacja-prasowa-IBE-ee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687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E046AD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62398E"/>
    <w:rsid w:val="00001D94"/>
    <w:rsid w:val="00006D2B"/>
    <w:rsid w:val="000070E8"/>
    <w:rsid w:val="000246C8"/>
    <w:rsid w:val="00032044"/>
    <w:rsid w:val="00033E89"/>
    <w:rsid w:val="00035847"/>
    <w:rsid w:val="0004650C"/>
    <w:rsid w:val="000476E1"/>
    <w:rsid w:val="00051DCC"/>
    <w:rsid w:val="00053450"/>
    <w:rsid w:val="00057D86"/>
    <w:rsid w:val="00060B9F"/>
    <w:rsid w:val="0006601D"/>
    <w:rsid w:val="00066B4D"/>
    <w:rsid w:val="00067909"/>
    <w:rsid w:val="00067F9D"/>
    <w:rsid w:val="000702DD"/>
    <w:rsid w:val="000713E4"/>
    <w:rsid w:val="00084554"/>
    <w:rsid w:val="00086521"/>
    <w:rsid w:val="0009350F"/>
    <w:rsid w:val="000969B2"/>
    <w:rsid w:val="000A003D"/>
    <w:rsid w:val="000A1A27"/>
    <w:rsid w:val="000A3CBE"/>
    <w:rsid w:val="000A5EB1"/>
    <w:rsid w:val="000A63C9"/>
    <w:rsid w:val="000A7451"/>
    <w:rsid w:val="000B3CD5"/>
    <w:rsid w:val="000C00CF"/>
    <w:rsid w:val="000D0E7B"/>
    <w:rsid w:val="000D20D5"/>
    <w:rsid w:val="000D5EBA"/>
    <w:rsid w:val="000F0930"/>
    <w:rsid w:val="000F54DB"/>
    <w:rsid w:val="001028A2"/>
    <w:rsid w:val="001031D2"/>
    <w:rsid w:val="0010627F"/>
    <w:rsid w:val="001125FD"/>
    <w:rsid w:val="001154D1"/>
    <w:rsid w:val="001159B7"/>
    <w:rsid w:val="00122A0D"/>
    <w:rsid w:val="00123FD3"/>
    <w:rsid w:val="00135DD3"/>
    <w:rsid w:val="0014002A"/>
    <w:rsid w:val="00142BA9"/>
    <w:rsid w:val="0014526C"/>
    <w:rsid w:val="0015155B"/>
    <w:rsid w:val="00151C8C"/>
    <w:rsid w:val="00154046"/>
    <w:rsid w:val="00171B49"/>
    <w:rsid w:val="00172085"/>
    <w:rsid w:val="00173E40"/>
    <w:rsid w:val="00176961"/>
    <w:rsid w:val="00181F0F"/>
    <w:rsid w:val="0019115D"/>
    <w:rsid w:val="00194665"/>
    <w:rsid w:val="001A12B2"/>
    <w:rsid w:val="001A1B60"/>
    <w:rsid w:val="001A5062"/>
    <w:rsid w:val="001B26F9"/>
    <w:rsid w:val="001B39FF"/>
    <w:rsid w:val="001B5665"/>
    <w:rsid w:val="001B6597"/>
    <w:rsid w:val="001B7BEC"/>
    <w:rsid w:val="001D30D7"/>
    <w:rsid w:val="001D72B3"/>
    <w:rsid w:val="001E1A5B"/>
    <w:rsid w:val="001E1D2D"/>
    <w:rsid w:val="001E366A"/>
    <w:rsid w:val="001E717E"/>
    <w:rsid w:val="001E7BB7"/>
    <w:rsid w:val="001F0DBC"/>
    <w:rsid w:val="001F53D6"/>
    <w:rsid w:val="001F5A39"/>
    <w:rsid w:val="001F6F48"/>
    <w:rsid w:val="001F780D"/>
    <w:rsid w:val="0021728F"/>
    <w:rsid w:val="00230EDF"/>
    <w:rsid w:val="0023103D"/>
    <w:rsid w:val="00232919"/>
    <w:rsid w:val="0023309D"/>
    <w:rsid w:val="00236281"/>
    <w:rsid w:val="002466A8"/>
    <w:rsid w:val="00273F4F"/>
    <w:rsid w:val="0027637B"/>
    <w:rsid w:val="002768DB"/>
    <w:rsid w:val="00276A3B"/>
    <w:rsid w:val="00280F53"/>
    <w:rsid w:val="00281C4D"/>
    <w:rsid w:val="00285D93"/>
    <w:rsid w:val="0028724A"/>
    <w:rsid w:val="00287586"/>
    <w:rsid w:val="00294DE9"/>
    <w:rsid w:val="002A0034"/>
    <w:rsid w:val="002A0176"/>
    <w:rsid w:val="002B0574"/>
    <w:rsid w:val="002B0D4C"/>
    <w:rsid w:val="002B3F77"/>
    <w:rsid w:val="002B47D6"/>
    <w:rsid w:val="002B7897"/>
    <w:rsid w:val="002C6B75"/>
    <w:rsid w:val="002C73A8"/>
    <w:rsid w:val="002D0757"/>
    <w:rsid w:val="002D555E"/>
    <w:rsid w:val="002E0761"/>
    <w:rsid w:val="002E0780"/>
    <w:rsid w:val="002E48A2"/>
    <w:rsid w:val="002E6616"/>
    <w:rsid w:val="002E70FD"/>
    <w:rsid w:val="002E7332"/>
    <w:rsid w:val="002F07E7"/>
    <w:rsid w:val="00300839"/>
    <w:rsid w:val="00302006"/>
    <w:rsid w:val="00302955"/>
    <w:rsid w:val="00303CA7"/>
    <w:rsid w:val="00305637"/>
    <w:rsid w:val="00313015"/>
    <w:rsid w:val="00317DCF"/>
    <w:rsid w:val="0032765C"/>
    <w:rsid w:val="00331465"/>
    <w:rsid w:val="003352EF"/>
    <w:rsid w:val="00335471"/>
    <w:rsid w:val="003373B7"/>
    <w:rsid w:val="00342FDF"/>
    <w:rsid w:val="00345473"/>
    <w:rsid w:val="00346312"/>
    <w:rsid w:val="0035200C"/>
    <w:rsid w:val="00352DEA"/>
    <w:rsid w:val="003544D5"/>
    <w:rsid w:val="0036327B"/>
    <w:rsid w:val="003664D7"/>
    <w:rsid w:val="00375683"/>
    <w:rsid w:val="00376109"/>
    <w:rsid w:val="003761C5"/>
    <w:rsid w:val="00380C14"/>
    <w:rsid w:val="00383BC7"/>
    <w:rsid w:val="00383BC9"/>
    <w:rsid w:val="0038688F"/>
    <w:rsid w:val="00387F89"/>
    <w:rsid w:val="003943E9"/>
    <w:rsid w:val="003976FD"/>
    <w:rsid w:val="003A1EC5"/>
    <w:rsid w:val="003A202E"/>
    <w:rsid w:val="003A3351"/>
    <w:rsid w:val="003A5A1E"/>
    <w:rsid w:val="003A7D23"/>
    <w:rsid w:val="003B1AC2"/>
    <w:rsid w:val="003B563F"/>
    <w:rsid w:val="003B6D9A"/>
    <w:rsid w:val="003C1A4C"/>
    <w:rsid w:val="003C4244"/>
    <w:rsid w:val="003C5F0E"/>
    <w:rsid w:val="003D7112"/>
    <w:rsid w:val="003E17C5"/>
    <w:rsid w:val="003E39E2"/>
    <w:rsid w:val="003E7CE7"/>
    <w:rsid w:val="003F31E9"/>
    <w:rsid w:val="0040063B"/>
    <w:rsid w:val="00401CC4"/>
    <w:rsid w:val="00406087"/>
    <w:rsid w:val="0040784D"/>
    <w:rsid w:val="00413F96"/>
    <w:rsid w:val="00421576"/>
    <w:rsid w:val="0042593C"/>
    <w:rsid w:val="00427C85"/>
    <w:rsid w:val="00431604"/>
    <w:rsid w:val="00433842"/>
    <w:rsid w:val="00434878"/>
    <w:rsid w:val="00435B08"/>
    <w:rsid w:val="00436FDD"/>
    <w:rsid w:val="00452DF0"/>
    <w:rsid w:val="004532CE"/>
    <w:rsid w:val="00453AB6"/>
    <w:rsid w:val="004567F6"/>
    <w:rsid w:val="00456856"/>
    <w:rsid w:val="004616FC"/>
    <w:rsid w:val="00481508"/>
    <w:rsid w:val="004854F2"/>
    <w:rsid w:val="004913BD"/>
    <w:rsid w:val="00496AB3"/>
    <w:rsid w:val="004A2D81"/>
    <w:rsid w:val="004A4C9D"/>
    <w:rsid w:val="004B75D6"/>
    <w:rsid w:val="004D3E27"/>
    <w:rsid w:val="004D61C8"/>
    <w:rsid w:val="004E13CA"/>
    <w:rsid w:val="004E2591"/>
    <w:rsid w:val="004E5BB5"/>
    <w:rsid w:val="004E6FBA"/>
    <w:rsid w:val="004F39CB"/>
    <w:rsid w:val="004F6D7B"/>
    <w:rsid w:val="004F736D"/>
    <w:rsid w:val="005201F9"/>
    <w:rsid w:val="005207F8"/>
    <w:rsid w:val="00520D4E"/>
    <w:rsid w:val="00521EB1"/>
    <w:rsid w:val="00522F0A"/>
    <w:rsid w:val="00523B64"/>
    <w:rsid w:val="00527D48"/>
    <w:rsid w:val="005323B2"/>
    <w:rsid w:val="00532C78"/>
    <w:rsid w:val="00533C07"/>
    <w:rsid w:val="00533CD5"/>
    <w:rsid w:val="00535B0A"/>
    <w:rsid w:val="005375E8"/>
    <w:rsid w:val="00541CE1"/>
    <w:rsid w:val="00544F7C"/>
    <w:rsid w:val="00545D0B"/>
    <w:rsid w:val="005564EA"/>
    <w:rsid w:val="005571FE"/>
    <w:rsid w:val="00557ACC"/>
    <w:rsid w:val="00560DCB"/>
    <w:rsid w:val="00563537"/>
    <w:rsid w:val="00567945"/>
    <w:rsid w:val="00573AD9"/>
    <w:rsid w:val="005762E2"/>
    <w:rsid w:val="00576C85"/>
    <w:rsid w:val="00577063"/>
    <w:rsid w:val="005841B4"/>
    <w:rsid w:val="005878DF"/>
    <w:rsid w:val="005958F2"/>
    <w:rsid w:val="005A1EAC"/>
    <w:rsid w:val="005A4CE0"/>
    <w:rsid w:val="005A774F"/>
    <w:rsid w:val="005B0FE0"/>
    <w:rsid w:val="005B459C"/>
    <w:rsid w:val="005B5D0F"/>
    <w:rsid w:val="005C2062"/>
    <w:rsid w:val="005C72F0"/>
    <w:rsid w:val="005D0DC7"/>
    <w:rsid w:val="005E0E9D"/>
    <w:rsid w:val="005E1DBB"/>
    <w:rsid w:val="005E223A"/>
    <w:rsid w:val="005E326E"/>
    <w:rsid w:val="005E5716"/>
    <w:rsid w:val="005F306F"/>
    <w:rsid w:val="005F42F4"/>
    <w:rsid w:val="005F7C1A"/>
    <w:rsid w:val="00611F81"/>
    <w:rsid w:val="006147A0"/>
    <w:rsid w:val="00615948"/>
    <w:rsid w:val="00615BC1"/>
    <w:rsid w:val="00615E96"/>
    <w:rsid w:val="0061610E"/>
    <w:rsid w:val="00620A92"/>
    <w:rsid w:val="0062398E"/>
    <w:rsid w:val="006431DC"/>
    <w:rsid w:val="00650FC9"/>
    <w:rsid w:val="00664A0C"/>
    <w:rsid w:val="0066553D"/>
    <w:rsid w:val="006667A1"/>
    <w:rsid w:val="00667002"/>
    <w:rsid w:val="00667148"/>
    <w:rsid w:val="006710F7"/>
    <w:rsid w:val="006753D6"/>
    <w:rsid w:val="006805DF"/>
    <w:rsid w:val="0068314A"/>
    <w:rsid w:val="0068340B"/>
    <w:rsid w:val="0068411D"/>
    <w:rsid w:val="00691FB6"/>
    <w:rsid w:val="006951B5"/>
    <w:rsid w:val="006A0E90"/>
    <w:rsid w:val="006A3664"/>
    <w:rsid w:val="006A4429"/>
    <w:rsid w:val="006A7D97"/>
    <w:rsid w:val="006B0238"/>
    <w:rsid w:val="006B060A"/>
    <w:rsid w:val="006B4539"/>
    <w:rsid w:val="006C3965"/>
    <w:rsid w:val="006C4CB5"/>
    <w:rsid w:val="006C6FB1"/>
    <w:rsid w:val="006D34E4"/>
    <w:rsid w:val="006D795C"/>
    <w:rsid w:val="006E29B8"/>
    <w:rsid w:val="006E653A"/>
    <w:rsid w:val="006F2AC9"/>
    <w:rsid w:val="006F2AD5"/>
    <w:rsid w:val="006F570A"/>
    <w:rsid w:val="006F73DE"/>
    <w:rsid w:val="00702370"/>
    <w:rsid w:val="00703F51"/>
    <w:rsid w:val="00706008"/>
    <w:rsid w:val="00710967"/>
    <w:rsid w:val="007127EB"/>
    <w:rsid w:val="0071323E"/>
    <w:rsid w:val="00715BDF"/>
    <w:rsid w:val="00720915"/>
    <w:rsid w:val="007213DE"/>
    <w:rsid w:val="00723604"/>
    <w:rsid w:val="007256A8"/>
    <w:rsid w:val="00727094"/>
    <w:rsid w:val="00732DBA"/>
    <w:rsid w:val="00735A61"/>
    <w:rsid w:val="007373FC"/>
    <w:rsid w:val="00740CB3"/>
    <w:rsid w:val="00747E24"/>
    <w:rsid w:val="00751088"/>
    <w:rsid w:val="007606EB"/>
    <w:rsid w:val="00761DFF"/>
    <w:rsid w:val="00772135"/>
    <w:rsid w:val="0077220C"/>
    <w:rsid w:val="00772B3F"/>
    <w:rsid w:val="0079231A"/>
    <w:rsid w:val="007A152E"/>
    <w:rsid w:val="007A446E"/>
    <w:rsid w:val="007A4519"/>
    <w:rsid w:val="007B71FC"/>
    <w:rsid w:val="007C1ADA"/>
    <w:rsid w:val="007C36F3"/>
    <w:rsid w:val="007D7E8E"/>
    <w:rsid w:val="007E1F93"/>
    <w:rsid w:val="007E3DED"/>
    <w:rsid w:val="007E4A8C"/>
    <w:rsid w:val="007E6A71"/>
    <w:rsid w:val="007F3828"/>
    <w:rsid w:val="007F4941"/>
    <w:rsid w:val="007F62F8"/>
    <w:rsid w:val="00802CDF"/>
    <w:rsid w:val="00814BDB"/>
    <w:rsid w:val="0081728A"/>
    <w:rsid w:val="008172E0"/>
    <w:rsid w:val="00820F3D"/>
    <w:rsid w:val="00825270"/>
    <w:rsid w:val="00827451"/>
    <w:rsid w:val="0083055A"/>
    <w:rsid w:val="00831969"/>
    <w:rsid w:val="00832DA9"/>
    <w:rsid w:val="008354BD"/>
    <w:rsid w:val="00835A83"/>
    <w:rsid w:val="00836BFD"/>
    <w:rsid w:val="00837C31"/>
    <w:rsid w:val="008439F6"/>
    <w:rsid w:val="00844790"/>
    <w:rsid w:val="00845974"/>
    <w:rsid w:val="00847F80"/>
    <w:rsid w:val="00854B29"/>
    <w:rsid w:val="008574CE"/>
    <w:rsid w:val="0087000D"/>
    <w:rsid w:val="00871D0D"/>
    <w:rsid w:val="00872389"/>
    <w:rsid w:val="008728D3"/>
    <w:rsid w:val="00882D57"/>
    <w:rsid w:val="00885BDE"/>
    <w:rsid w:val="00887756"/>
    <w:rsid w:val="008900A6"/>
    <w:rsid w:val="00891323"/>
    <w:rsid w:val="0089383C"/>
    <w:rsid w:val="008941AF"/>
    <w:rsid w:val="008964FC"/>
    <w:rsid w:val="008A2A59"/>
    <w:rsid w:val="008B2027"/>
    <w:rsid w:val="008C0071"/>
    <w:rsid w:val="008C18A3"/>
    <w:rsid w:val="008D16DE"/>
    <w:rsid w:val="008F2619"/>
    <w:rsid w:val="008F6C4F"/>
    <w:rsid w:val="009049C4"/>
    <w:rsid w:val="009057C6"/>
    <w:rsid w:val="009152CE"/>
    <w:rsid w:val="00915B91"/>
    <w:rsid w:val="0092617A"/>
    <w:rsid w:val="00942C67"/>
    <w:rsid w:val="009447BF"/>
    <w:rsid w:val="00951493"/>
    <w:rsid w:val="0095251E"/>
    <w:rsid w:val="009528C5"/>
    <w:rsid w:val="00953E8A"/>
    <w:rsid w:val="00956469"/>
    <w:rsid w:val="009577CB"/>
    <w:rsid w:val="00966423"/>
    <w:rsid w:val="00966612"/>
    <w:rsid w:val="009676A2"/>
    <w:rsid w:val="0097037E"/>
    <w:rsid w:val="00970B6B"/>
    <w:rsid w:val="00973FC6"/>
    <w:rsid w:val="00977230"/>
    <w:rsid w:val="00977296"/>
    <w:rsid w:val="00982C8F"/>
    <w:rsid w:val="00991F05"/>
    <w:rsid w:val="009A6B78"/>
    <w:rsid w:val="009B531B"/>
    <w:rsid w:val="009C3AE4"/>
    <w:rsid w:val="009C657F"/>
    <w:rsid w:val="009D2588"/>
    <w:rsid w:val="009D299B"/>
    <w:rsid w:val="009D5ED1"/>
    <w:rsid w:val="009D71DB"/>
    <w:rsid w:val="009E0C70"/>
    <w:rsid w:val="009E212D"/>
    <w:rsid w:val="009E4757"/>
    <w:rsid w:val="009F4798"/>
    <w:rsid w:val="00A035BF"/>
    <w:rsid w:val="00A251EF"/>
    <w:rsid w:val="00A25E0F"/>
    <w:rsid w:val="00A30C4A"/>
    <w:rsid w:val="00A32645"/>
    <w:rsid w:val="00A36E7A"/>
    <w:rsid w:val="00A41130"/>
    <w:rsid w:val="00A437B7"/>
    <w:rsid w:val="00A44C81"/>
    <w:rsid w:val="00A61BDD"/>
    <w:rsid w:val="00A73E20"/>
    <w:rsid w:val="00A76D9B"/>
    <w:rsid w:val="00A8118A"/>
    <w:rsid w:val="00A90F8A"/>
    <w:rsid w:val="00A92939"/>
    <w:rsid w:val="00A95963"/>
    <w:rsid w:val="00A95F4C"/>
    <w:rsid w:val="00A96AE0"/>
    <w:rsid w:val="00AA6ACD"/>
    <w:rsid w:val="00AA6ADB"/>
    <w:rsid w:val="00AA7038"/>
    <w:rsid w:val="00AA7F31"/>
    <w:rsid w:val="00AB76E8"/>
    <w:rsid w:val="00AB7DC2"/>
    <w:rsid w:val="00AC0B31"/>
    <w:rsid w:val="00AC3B28"/>
    <w:rsid w:val="00AC4482"/>
    <w:rsid w:val="00AC6810"/>
    <w:rsid w:val="00AC7C56"/>
    <w:rsid w:val="00AE234E"/>
    <w:rsid w:val="00AF0B4C"/>
    <w:rsid w:val="00AF11AA"/>
    <w:rsid w:val="00AF1B13"/>
    <w:rsid w:val="00AF5D63"/>
    <w:rsid w:val="00AF6FB1"/>
    <w:rsid w:val="00B00805"/>
    <w:rsid w:val="00B07437"/>
    <w:rsid w:val="00B101F3"/>
    <w:rsid w:val="00B23290"/>
    <w:rsid w:val="00B242E1"/>
    <w:rsid w:val="00B243B1"/>
    <w:rsid w:val="00B24596"/>
    <w:rsid w:val="00B33EB2"/>
    <w:rsid w:val="00B3424F"/>
    <w:rsid w:val="00B44109"/>
    <w:rsid w:val="00B47DE6"/>
    <w:rsid w:val="00B47F5C"/>
    <w:rsid w:val="00B5196C"/>
    <w:rsid w:val="00B51C9C"/>
    <w:rsid w:val="00B57784"/>
    <w:rsid w:val="00B71716"/>
    <w:rsid w:val="00B720C2"/>
    <w:rsid w:val="00B76566"/>
    <w:rsid w:val="00B76C91"/>
    <w:rsid w:val="00B7748F"/>
    <w:rsid w:val="00B8552A"/>
    <w:rsid w:val="00B90430"/>
    <w:rsid w:val="00B91F1B"/>
    <w:rsid w:val="00B945FA"/>
    <w:rsid w:val="00B94F79"/>
    <w:rsid w:val="00BA0BF0"/>
    <w:rsid w:val="00BA2BE1"/>
    <w:rsid w:val="00BA47C6"/>
    <w:rsid w:val="00BB0EC3"/>
    <w:rsid w:val="00BB2703"/>
    <w:rsid w:val="00BC1521"/>
    <w:rsid w:val="00BC503D"/>
    <w:rsid w:val="00BD01F9"/>
    <w:rsid w:val="00BD0512"/>
    <w:rsid w:val="00BD5476"/>
    <w:rsid w:val="00BE4CD2"/>
    <w:rsid w:val="00BE58B7"/>
    <w:rsid w:val="00BF2778"/>
    <w:rsid w:val="00C00F1F"/>
    <w:rsid w:val="00C04974"/>
    <w:rsid w:val="00C07BE0"/>
    <w:rsid w:val="00C1041B"/>
    <w:rsid w:val="00C13D4D"/>
    <w:rsid w:val="00C15835"/>
    <w:rsid w:val="00C226F5"/>
    <w:rsid w:val="00C34CFF"/>
    <w:rsid w:val="00C420C1"/>
    <w:rsid w:val="00C43B25"/>
    <w:rsid w:val="00C4536B"/>
    <w:rsid w:val="00C454D3"/>
    <w:rsid w:val="00C50700"/>
    <w:rsid w:val="00C52752"/>
    <w:rsid w:val="00C6246F"/>
    <w:rsid w:val="00C838F7"/>
    <w:rsid w:val="00C86249"/>
    <w:rsid w:val="00C872F5"/>
    <w:rsid w:val="00C921C4"/>
    <w:rsid w:val="00C96F2E"/>
    <w:rsid w:val="00C97A8F"/>
    <w:rsid w:val="00CA17DA"/>
    <w:rsid w:val="00CA25B5"/>
    <w:rsid w:val="00CA5613"/>
    <w:rsid w:val="00CA57C7"/>
    <w:rsid w:val="00CB1429"/>
    <w:rsid w:val="00CB1F1C"/>
    <w:rsid w:val="00CB22A3"/>
    <w:rsid w:val="00CB2719"/>
    <w:rsid w:val="00CC0081"/>
    <w:rsid w:val="00CC2315"/>
    <w:rsid w:val="00CC490E"/>
    <w:rsid w:val="00CD25F5"/>
    <w:rsid w:val="00CD7031"/>
    <w:rsid w:val="00CF1490"/>
    <w:rsid w:val="00CF2F46"/>
    <w:rsid w:val="00CF37F4"/>
    <w:rsid w:val="00D04F19"/>
    <w:rsid w:val="00D05643"/>
    <w:rsid w:val="00D1420E"/>
    <w:rsid w:val="00D17CBB"/>
    <w:rsid w:val="00D344FF"/>
    <w:rsid w:val="00D50A58"/>
    <w:rsid w:val="00D54B3E"/>
    <w:rsid w:val="00D6513C"/>
    <w:rsid w:val="00D71BF7"/>
    <w:rsid w:val="00D77CCC"/>
    <w:rsid w:val="00D77F34"/>
    <w:rsid w:val="00D80237"/>
    <w:rsid w:val="00D8228A"/>
    <w:rsid w:val="00D82D2A"/>
    <w:rsid w:val="00D86145"/>
    <w:rsid w:val="00D87CE5"/>
    <w:rsid w:val="00D95456"/>
    <w:rsid w:val="00DA1EC4"/>
    <w:rsid w:val="00DA5DA5"/>
    <w:rsid w:val="00DA7966"/>
    <w:rsid w:val="00DB01FC"/>
    <w:rsid w:val="00DB356A"/>
    <w:rsid w:val="00DB6353"/>
    <w:rsid w:val="00DC682E"/>
    <w:rsid w:val="00DD1C43"/>
    <w:rsid w:val="00DD24E1"/>
    <w:rsid w:val="00DD5CDA"/>
    <w:rsid w:val="00DD6067"/>
    <w:rsid w:val="00DE095A"/>
    <w:rsid w:val="00DE30A8"/>
    <w:rsid w:val="00DE40E4"/>
    <w:rsid w:val="00DE4184"/>
    <w:rsid w:val="00DE44DE"/>
    <w:rsid w:val="00DF12C0"/>
    <w:rsid w:val="00DF19C6"/>
    <w:rsid w:val="00E107F8"/>
    <w:rsid w:val="00E25B86"/>
    <w:rsid w:val="00E26A0D"/>
    <w:rsid w:val="00E35051"/>
    <w:rsid w:val="00E42E6C"/>
    <w:rsid w:val="00E473B0"/>
    <w:rsid w:val="00E57371"/>
    <w:rsid w:val="00E674E5"/>
    <w:rsid w:val="00E67F78"/>
    <w:rsid w:val="00E71F38"/>
    <w:rsid w:val="00E74941"/>
    <w:rsid w:val="00E8043C"/>
    <w:rsid w:val="00E8066B"/>
    <w:rsid w:val="00E85A8F"/>
    <w:rsid w:val="00E927B4"/>
    <w:rsid w:val="00E94C76"/>
    <w:rsid w:val="00E95262"/>
    <w:rsid w:val="00E96861"/>
    <w:rsid w:val="00E97832"/>
    <w:rsid w:val="00EA377F"/>
    <w:rsid w:val="00EB0B64"/>
    <w:rsid w:val="00EB2D30"/>
    <w:rsid w:val="00EB2E9C"/>
    <w:rsid w:val="00EB4387"/>
    <w:rsid w:val="00EC1B34"/>
    <w:rsid w:val="00EC5D55"/>
    <w:rsid w:val="00EE226D"/>
    <w:rsid w:val="00EE3D83"/>
    <w:rsid w:val="00EF2330"/>
    <w:rsid w:val="00F00C75"/>
    <w:rsid w:val="00F01284"/>
    <w:rsid w:val="00F02161"/>
    <w:rsid w:val="00F034C8"/>
    <w:rsid w:val="00F106AC"/>
    <w:rsid w:val="00F11EFB"/>
    <w:rsid w:val="00F1323A"/>
    <w:rsid w:val="00F16DE4"/>
    <w:rsid w:val="00F1759F"/>
    <w:rsid w:val="00F17EC3"/>
    <w:rsid w:val="00F31B6E"/>
    <w:rsid w:val="00F32D40"/>
    <w:rsid w:val="00F366CF"/>
    <w:rsid w:val="00F378C4"/>
    <w:rsid w:val="00F42162"/>
    <w:rsid w:val="00F443A8"/>
    <w:rsid w:val="00F45232"/>
    <w:rsid w:val="00F452EF"/>
    <w:rsid w:val="00F506B2"/>
    <w:rsid w:val="00F56655"/>
    <w:rsid w:val="00F56A0C"/>
    <w:rsid w:val="00F62659"/>
    <w:rsid w:val="00F65649"/>
    <w:rsid w:val="00F6573B"/>
    <w:rsid w:val="00F660A3"/>
    <w:rsid w:val="00F72EC8"/>
    <w:rsid w:val="00F80D0E"/>
    <w:rsid w:val="00F8106B"/>
    <w:rsid w:val="00FA3B9A"/>
    <w:rsid w:val="00FB13A2"/>
    <w:rsid w:val="00FB3E0B"/>
    <w:rsid w:val="00FB5FA9"/>
    <w:rsid w:val="00FB76F2"/>
    <w:rsid w:val="00FC0A43"/>
    <w:rsid w:val="00FD14A3"/>
    <w:rsid w:val="00FD3A06"/>
    <w:rsid w:val="00FD5E00"/>
    <w:rsid w:val="00FD6B6A"/>
    <w:rsid w:val="00FE1CAC"/>
    <w:rsid w:val="00FF0C42"/>
    <w:rsid w:val="00FF2DC3"/>
    <w:rsid w:val="00FF325C"/>
    <w:rsid w:val="00FF6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B71FC"/>
    <w:rPr>
      <w:sz w:val="24"/>
      <w:szCs w:val="24"/>
      <w:lang w:val="pt-PT" w:eastAsia="pt-PT"/>
    </w:rPr>
  </w:style>
  <w:style w:type="paragraph" w:styleId="Nagwek1">
    <w:name w:val="heading 1"/>
    <w:basedOn w:val="Normalny"/>
    <w:next w:val="Normalny"/>
    <w:link w:val="Nagwek1Znak"/>
    <w:qFormat/>
    <w:rsid w:val="0017208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B7DC2"/>
    <w:pPr>
      <w:tabs>
        <w:tab w:val="center" w:pos="4252"/>
        <w:tab w:val="right" w:pos="8504"/>
      </w:tabs>
    </w:pPr>
  </w:style>
  <w:style w:type="paragraph" w:styleId="Stopka">
    <w:name w:val="footer"/>
    <w:basedOn w:val="Normalny"/>
    <w:rsid w:val="00AB7DC2"/>
    <w:pPr>
      <w:tabs>
        <w:tab w:val="center" w:pos="4252"/>
        <w:tab w:val="right" w:pos="8504"/>
      </w:tabs>
    </w:pPr>
  </w:style>
  <w:style w:type="paragraph" w:styleId="NormalnyWeb">
    <w:name w:val="Normal (Web)"/>
    <w:basedOn w:val="Normalny"/>
    <w:rsid w:val="00A25E0F"/>
    <w:pPr>
      <w:spacing w:before="100" w:beforeAutospacing="1" w:after="100" w:afterAutospacing="1"/>
    </w:pPr>
  </w:style>
  <w:style w:type="character" w:styleId="Hipercze">
    <w:name w:val="Hyperlink"/>
    <w:rsid w:val="007F3828"/>
    <w:rPr>
      <w:color w:val="0000FF"/>
      <w:u w:val="single"/>
    </w:rPr>
  </w:style>
  <w:style w:type="paragraph" w:customStyle="1" w:styleId="txt">
    <w:name w:val="txt"/>
    <w:basedOn w:val="Normalny"/>
    <w:rsid w:val="003A202E"/>
    <w:pPr>
      <w:spacing w:line="260" w:lineRule="exact"/>
      <w:jc w:val="both"/>
    </w:pPr>
    <w:rPr>
      <w:rFonts w:ascii="Arial" w:hAnsi="Arial" w:cs="Arial"/>
      <w:color w:val="000000"/>
      <w:sz w:val="20"/>
      <w:szCs w:val="20"/>
      <w:lang w:val="pl-PL"/>
    </w:rPr>
  </w:style>
  <w:style w:type="paragraph" w:customStyle="1" w:styleId="tytul">
    <w:name w:val="tytul"/>
    <w:basedOn w:val="Normalny"/>
    <w:link w:val="tytulZnak"/>
    <w:rsid w:val="003A202E"/>
    <w:pPr>
      <w:spacing w:line="260" w:lineRule="exact"/>
    </w:pPr>
    <w:rPr>
      <w:rFonts w:ascii="Arial" w:hAnsi="Arial" w:cs="Arial"/>
      <w:b/>
      <w:szCs w:val="20"/>
      <w:lang w:val="pl-PL"/>
    </w:rPr>
  </w:style>
  <w:style w:type="character" w:customStyle="1" w:styleId="tytulZnak">
    <w:name w:val="tytul Znak"/>
    <w:link w:val="tytul"/>
    <w:rsid w:val="003A202E"/>
    <w:rPr>
      <w:rFonts w:ascii="Arial" w:hAnsi="Arial" w:cs="Arial"/>
      <w:b/>
      <w:sz w:val="24"/>
      <w:lang w:val="pl-PL" w:eastAsia="pt-PT" w:bidi="ar-SA"/>
    </w:rPr>
  </w:style>
  <w:style w:type="paragraph" w:customStyle="1" w:styleId="informacjaprasowa">
    <w:name w:val="informacja prasowa"/>
    <w:basedOn w:val="txt"/>
    <w:rsid w:val="003A202E"/>
    <w:rPr>
      <w:b/>
      <w:bCs/>
      <w:color w:val="F78F1E"/>
      <w:sz w:val="24"/>
    </w:rPr>
  </w:style>
  <w:style w:type="table" w:styleId="Tabela-Siatka">
    <w:name w:val="Table Grid"/>
    <w:basedOn w:val="Standardowy"/>
    <w:rsid w:val="00273F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yteHipercze">
    <w:name w:val="FollowedHyperlink"/>
    <w:rsid w:val="00280F53"/>
    <w:rPr>
      <w:color w:val="800080"/>
      <w:u w:val="single"/>
    </w:rPr>
  </w:style>
  <w:style w:type="paragraph" w:styleId="Tekstdymka">
    <w:name w:val="Balloon Text"/>
    <w:basedOn w:val="Normalny"/>
    <w:link w:val="TekstdymkaZnak"/>
    <w:rsid w:val="006A3664"/>
    <w:rPr>
      <w:rFonts w:ascii="Lucida Grande" w:hAnsi="Lucida Grande"/>
      <w:sz w:val="18"/>
      <w:szCs w:val="18"/>
    </w:rPr>
  </w:style>
  <w:style w:type="character" w:customStyle="1" w:styleId="TekstdymkaZnak">
    <w:name w:val="Tekst dymka Znak"/>
    <w:link w:val="Tekstdymka"/>
    <w:rsid w:val="006A3664"/>
    <w:rPr>
      <w:rFonts w:ascii="Lucida Grande" w:hAnsi="Lucida Grande" w:cs="Lucida Grande"/>
      <w:sz w:val="18"/>
      <w:szCs w:val="18"/>
      <w:lang w:val="pt-PT" w:eastAsia="pt-PT"/>
    </w:rPr>
  </w:style>
  <w:style w:type="character" w:styleId="Odwoaniedokomentarza">
    <w:name w:val="annotation reference"/>
    <w:basedOn w:val="Domylnaczcionkaakapitu"/>
    <w:rsid w:val="00DA796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A796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A7966"/>
    <w:rPr>
      <w:lang w:val="pt-PT" w:eastAsia="pt-PT"/>
    </w:rPr>
  </w:style>
  <w:style w:type="paragraph" w:styleId="Tematkomentarza">
    <w:name w:val="annotation subject"/>
    <w:basedOn w:val="Tekstkomentarza"/>
    <w:next w:val="Tekstkomentarza"/>
    <w:link w:val="TematkomentarzaZnak"/>
    <w:rsid w:val="00DA79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A7966"/>
    <w:rPr>
      <w:b/>
      <w:bCs/>
    </w:rPr>
  </w:style>
  <w:style w:type="paragraph" w:styleId="Tekstprzypisukocowego">
    <w:name w:val="endnote text"/>
    <w:basedOn w:val="Normalny"/>
    <w:link w:val="TekstprzypisukocowegoZnak"/>
    <w:rsid w:val="001F53D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F53D6"/>
    <w:rPr>
      <w:lang w:val="pt-PT" w:eastAsia="pt-PT"/>
    </w:rPr>
  </w:style>
  <w:style w:type="character" w:styleId="Odwoanieprzypisukocowego">
    <w:name w:val="endnote reference"/>
    <w:basedOn w:val="Domylnaczcionkaakapitu"/>
    <w:rsid w:val="001F53D6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1B5665"/>
    <w:rPr>
      <w:b/>
      <w:bCs/>
    </w:rPr>
  </w:style>
  <w:style w:type="paragraph" w:customStyle="1" w:styleId="normal">
    <w:name w:val="normal"/>
    <w:rsid w:val="00814BDB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172085"/>
    <w:rPr>
      <w:rFonts w:ascii="Cambria" w:eastAsia="Times New Roman" w:hAnsi="Cambria" w:cs="Times New Roman"/>
      <w:b/>
      <w:bCs/>
      <w:kern w:val="32"/>
      <w:sz w:val="32"/>
      <w:szCs w:val="32"/>
      <w:lang w:val="pt-PT" w:eastAsia="pt-PT"/>
    </w:rPr>
  </w:style>
  <w:style w:type="character" w:customStyle="1" w:styleId="InternetLink">
    <w:name w:val="Internet Link"/>
    <w:rsid w:val="002A017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8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be.edu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janda@mcconsultants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uentuzjasci.pl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592965-B680-4594-AB46-632F30D13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Links>
    <vt:vector size="36" baseType="variant">
      <vt:variant>
        <vt:i4>720935</vt:i4>
      </vt:variant>
      <vt:variant>
        <vt:i4>15</vt:i4>
      </vt:variant>
      <vt:variant>
        <vt:i4>0</vt:i4>
      </vt:variant>
      <vt:variant>
        <vt:i4>5</vt:i4>
      </vt:variant>
      <vt:variant>
        <vt:lpwstr>mailto:janda@mcconsultants.pl</vt:lpwstr>
      </vt:variant>
      <vt:variant>
        <vt:lpwstr/>
      </vt:variant>
      <vt:variant>
        <vt:i4>983071</vt:i4>
      </vt:variant>
      <vt:variant>
        <vt:i4>12</vt:i4>
      </vt:variant>
      <vt:variant>
        <vt:i4>0</vt:i4>
      </vt:variant>
      <vt:variant>
        <vt:i4>5</vt:i4>
      </vt:variant>
      <vt:variant>
        <vt:lpwstr>http://www.eduentuzjasci.pl/</vt:lpwstr>
      </vt:variant>
      <vt:variant>
        <vt:lpwstr/>
      </vt:variant>
      <vt:variant>
        <vt:i4>6815802</vt:i4>
      </vt:variant>
      <vt:variant>
        <vt:i4>9</vt:i4>
      </vt:variant>
      <vt:variant>
        <vt:i4>0</vt:i4>
      </vt:variant>
      <vt:variant>
        <vt:i4>5</vt:i4>
      </vt:variant>
      <vt:variant>
        <vt:lpwstr>http://www.ibe.edu.pl/</vt:lpwstr>
      </vt:variant>
      <vt:variant>
        <vt:lpwstr/>
      </vt:variant>
      <vt:variant>
        <vt:i4>7405673</vt:i4>
      </vt:variant>
      <vt:variant>
        <vt:i4>6</vt:i4>
      </vt:variant>
      <vt:variant>
        <vt:i4>0</vt:i4>
      </vt:variant>
      <vt:variant>
        <vt:i4>5</vt:i4>
      </vt:variant>
      <vt:variant>
        <vt:lpwstr>http://eduentuzjasci.pl/publikacje/dpnp</vt:lpwstr>
      </vt:variant>
      <vt:variant>
        <vt:lpwstr/>
      </vt:variant>
      <vt:variant>
        <vt:i4>3080231</vt:i4>
      </vt:variant>
      <vt:variant>
        <vt:i4>3</vt:i4>
      </vt:variant>
      <vt:variant>
        <vt:i4>0</vt:i4>
      </vt:variant>
      <vt:variant>
        <vt:i4>5</vt:i4>
      </vt:variant>
      <vt:variant>
        <vt:lpwstr>http://eduentuzjasci.pl/images/stories/publikacje/ibe-rekomendacje-ppp-ponadgimnazjalne.pdf</vt:lpwstr>
      </vt:variant>
      <vt:variant>
        <vt:lpwstr/>
      </vt:variant>
      <vt:variant>
        <vt:i4>2490429</vt:i4>
      </vt:variant>
      <vt:variant>
        <vt:i4>0</vt:i4>
      </vt:variant>
      <vt:variant>
        <vt:i4>0</vt:i4>
      </vt:variant>
      <vt:variant>
        <vt:i4>5</vt:i4>
      </vt:variant>
      <vt:variant>
        <vt:lpwstr>http://eduentuzjasci.pl/images/stories/publikacje/ibe-rekomendacje-ppp-gimnazja.pdf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 prasowe</dc:creator>
  <cp:lastModifiedBy>USER</cp:lastModifiedBy>
  <cp:revision>5</cp:revision>
  <cp:lastPrinted>2014-01-10T11:16:00Z</cp:lastPrinted>
  <dcterms:created xsi:type="dcterms:W3CDTF">2015-02-19T10:40:00Z</dcterms:created>
  <dcterms:modified xsi:type="dcterms:W3CDTF">2015-02-19T10:41:00Z</dcterms:modified>
</cp:coreProperties>
</file>